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D5B4C" w14:textId="32B68C42" w:rsidR="005D4D8A" w:rsidRPr="00B45B0B" w:rsidRDefault="00B45B0B">
      <w:pPr>
        <w:rPr>
          <w:rFonts w:ascii="Arial" w:hAnsi="Arial" w:cs="Arial"/>
          <w:sz w:val="24"/>
          <w:szCs w:val="24"/>
        </w:rPr>
      </w:pPr>
      <w:r w:rsidRPr="00B45B0B">
        <w:rPr>
          <w:rFonts w:ascii="Arial" w:hAnsi="Arial" w:cs="Arial"/>
          <w:sz w:val="24"/>
          <w:szCs w:val="24"/>
        </w:rPr>
        <w:t xml:space="preserve">FAC 2021-07 </w:t>
      </w:r>
      <w:r w:rsidRPr="00B45B0B">
        <w:rPr>
          <w:rFonts w:ascii="Arial" w:eastAsia="Times New Roman" w:hAnsi="Arial" w:cs="Arial"/>
          <w:color w:val="525252"/>
          <w:sz w:val="24"/>
          <w:szCs w:val="24"/>
        </w:rPr>
        <w:t>September 10, 2021</w:t>
      </w:r>
    </w:p>
    <w:p w14:paraId="7C6C40F9" w14:textId="77777777" w:rsidR="00B45B0B" w:rsidRPr="00B45B0B" w:rsidRDefault="00B45B0B" w:rsidP="00B45B0B">
      <w:pPr>
        <w:numPr>
          <w:ilvl w:val="0"/>
          <w:numId w:val="1"/>
        </w:numPr>
        <w:shd w:val="clear" w:color="auto" w:fill="FFFFFF"/>
        <w:spacing w:after="0" w:line="360" w:lineRule="atLeast"/>
        <w:ind w:left="945"/>
        <w:textAlignment w:val="baseline"/>
        <w:rPr>
          <w:rFonts w:ascii="Arial" w:eastAsia="Times New Roman" w:hAnsi="Arial" w:cs="Arial"/>
          <w:color w:val="525252"/>
          <w:sz w:val="24"/>
          <w:szCs w:val="24"/>
        </w:rPr>
      </w:pPr>
      <w:hyperlink r:id="rId5" w:tgtFrame="_blank" w:history="1">
        <w:r w:rsidRPr="00B45B0B">
          <w:rPr>
            <w:rFonts w:ascii="Arial" w:eastAsia="Times New Roman" w:hAnsi="Arial" w:cs="Arial"/>
            <w:color w:val="1155CC"/>
            <w:sz w:val="24"/>
            <w:szCs w:val="24"/>
            <w:u w:val="single"/>
            <w:bdr w:val="none" w:sz="0" w:space="0" w:color="auto" w:frame="1"/>
          </w:rPr>
          <w:t>FAR Case 2017-011, Section 508-Based Standards in Information and Communication Technology</w:t>
        </w:r>
      </w:hyperlink>
      <w:r w:rsidRPr="00B45B0B">
        <w:rPr>
          <w:rFonts w:ascii="Arial" w:eastAsia="Times New Roman" w:hAnsi="Arial" w:cs="Arial"/>
          <w:color w:val="525252"/>
          <w:sz w:val="24"/>
          <w:szCs w:val="24"/>
        </w:rPr>
        <w:t xml:space="preserve">, Effective September 10, </w:t>
      </w:r>
      <w:proofErr w:type="gramStart"/>
      <w:r w:rsidRPr="00B45B0B">
        <w:rPr>
          <w:rFonts w:ascii="Arial" w:eastAsia="Times New Roman" w:hAnsi="Arial" w:cs="Arial"/>
          <w:color w:val="525252"/>
          <w:sz w:val="24"/>
          <w:szCs w:val="24"/>
        </w:rPr>
        <w:t>2021;</w:t>
      </w:r>
      <w:proofErr w:type="gramEnd"/>
    </w:p>
    <w:p w14:paraId="60058651" w14:textId="77777777" w:rsidR="00B45B0B" w:rsidRPr="00B45B0B" w:rsidRDefault="00B45B0B" w:rsidP="00B45B0B">
      <w:pPr>
        <w:numPr>
          <w:ilvl w:val="0"/>
          <w:numId w:val="1"/>
        </w:numPr>
        <w:shd w:val="clear" w:color="auto" w:fill="FFFFFF"/>
        <w:spacing w:after="0" w:line="360" w:lineRule="atLeast"/>
        <w:ind w:left="945"/>
        <w:textAlignment w:val="baseline"/>
        <w:rPr>
          <w:rFonts w:ascii="Arial" w:eastAsia="Times New Roman" w:hAnsi="Arial" w:cs="Arial"/>
          <w:color w:val="525252"/>
          <w:sz w:val="24"/>
          <w:szCs w:val="24"/>
        </w:rPr>
      </w:pPr>
      <w:hyperlink r:id="rId6" w:tgtFrame="_blank" w:history="1">
        <w:r w:rsidRPr="00B45B0B">
          <w:rPr>
            <w:rFonts w:ascii="Arial" w:eastAsia="Times New Roman" w:hAnsi="Arial" w:cs="Arial"/>
            <w:color w:val="1155CC"/>
            <w:sz w:val="24"/>
            <w:szCs w:val="24"/>
            <w:u w:val="single"/>
            <w:bdr w:val="none" w:sz="0" w:space="0" w:color="auto" w:frame="1"/>
          </w:rPr>
          <w:t>FAR Case 2016-011, Revision of Limitations on Subcontracting</w:t>
        </w:r>
      </w:hyperlink>
      <w:r w:rsidRPr="00B45B0B">
        <w:rPr>
          <w:rFonts w:ascii="Arial" w:eastAsia="Times New Roman" w:hAnsi="Arial" w:cs="Arial"/>
          <w:color w:val="525252"/>
          <w:sz w:val="24"/>
          <w:szCs w:val="24"/>
        </w:rPr>
        <w:t xml:space="preserve">, Effective September 10, </w:t>
      </w:r>
      <w:proofErr w:type="gramStart"/>
      <w:r w:rsidRPr="00B45B0B">
        <w:rPr>
          <w:rFonts w:ascii="Arial" w:eastAsia="Times New Roman" w:hAnsi="Arial" w:cs="Arial"/>
          <w:color w:val="525252"/>
          <w:sz w:val="24"/>
          <w:szCs w:val="24"/>
        </w:rPr>
        <w:t>2021;</w:t>
      </w:r>
      <w:proofErr w:type="gramEnd"/>
    </w:p>
    <w:p w14:paraId="4EFEC6FD" w14:textId="77777777" w:rsidR="00B45B0B" w:rsidRPr="00B45B0B" w:rsidRDefault="00B45B0B" w:rsidP="00B45B0B">
      <w:pPr>
        <w:numPr>
          <w:ilvl w:val="0"/>
          <w:numId w:val="1"/>
        </w:numPr>
        <w:shd w:val="clear" w:color="auto" w:fill="FFFFFF"/>
        <w:spacing w:after="0" w:line="360" w:lineRule="atLeast"/>
        <w:ind w:left="945"/>
        <w:textAlignment w:val="baseline"/>
        <w:rPr>
          <w:rFonts w:ascii="Arial" w:eastAsia="Times New Roman" w:hAnsi="Arial" w:cs="Arial"/>
          <w:color w:val="525252"/>
          <w:sz w:val="24"/>
          <w:szCs w:val="24"/>
        </w:rPr>
      </w:pPr>
      <w:hyperlink r:id="rId7" w:tgtFrame="_blank" w:history="1">
        <w:r w:rsidRPr="00B45B0B">
          <w:rPr>
            <w:rFonts w:ascii="Arial" w:eastAsia="Times New Roman" w:hAnsi="Arial" w:cs="Arial"/>
            <w:color w:val="1155CC"/>
            <w:sz w:val="24"/>
            <w:szCs w:val="24"/>
            <w:u w:val="single"/>
            <w:bdr w:val="none" w:sz="0" w:space="0" w:color="auto" w:frame="1"/>
          </w:rPr>
          <w:t>FAR Case 2020-012, Scope of Review by Procurement Center Representatives</w:t>
        </w:r>
      </w:hyperlink>
      <w:r w:rsidRPr="00B45B0B">
        <w:rPr>
          <w:rFonts w:ascii="Arial" w:eastAsia="Times New Roman" w:hAnsi="Arial" w:cs="Arial"/>
          <w:color w:val="525252"/>
          <w:sz w:val="24"/>
          <w:szCs w:val="24"/>
        </w:rPr>
        <w:t xml:space="preserve">, Effective September 10, </w:t>
      </w:r>
      <w:proofErr w:type="gramStart"/>
      <w:r w:rsidRPr="00B45B0B">
        <w:rPr>
          <w:rFonts w:ascii="Arial" w:eastAsia="Times New Roman" w:hAnsi="Arial" w:cs="Arial"/>
          <w:color w:val="525252"/>
          <w:sz w:val="24"/>
          <w:szCs w:val="24"/>
        </w:rPr>
        <w:t>2021;</w:t>
      </w:r>
      <w:proofErr w:type="gramEnd"/>
    </w:p>
    <w:p w14:paraId="1F24B187" w14:textId="77777777" w:rsidR="00B45B0B" w:rsidRPr="00B45B0B" w:rsidRDefault="00B45B0B" w:rsidP="00B45B0B">
      <w:pPr>
        <w:numPr>
          <w:ilvl w:val="0"/>
          <w:numId w:val="1"/>
        </w:numPr>
        <w:shd w:val="clear" w:color="auto" w:fill="FFFFFF"/>
        <w:spacing w:after="0" w:line="360" w:lineRule="atLeast"/>
        <w:ind w:left="945"/>
        <w:textAlignment w:val="baseline"/>
        <w:rPr>
          <w:rFonts w:ascii="Arial" w:eastAsia="Times New Roman" w:hAnsi="Arial" w:cs="Arial"/>
          <w:color w:val="525252"/>
          <w:sz w:val="24"/>
          <w:szCs w:val="24"/>
        </w:rPr>
      </w:pPr>
      <w:hyperlink r:id="rId8" w:tgtFrame="_blank" w:history="1">
        <w:r w:rsidRPr="00B45B0B">
          <w:rPr>
            <w:rFonts w:ascii="Arial" w:eastAsia="Times New Roman" w:hAnsi="Arial" w:cs="Arial"/>
            <w:color w:val="1155CC"/>
            <w:sz w:val="24"/>
            <w:szCs w:val="24"/>
            <w:u w:val="single"/>
            <w:bdr w:val="none" w:sz="0" w:space="0" w:color="auto" w:frame="1"/>
          </w:rPr>
          <w:t>FAR Case 2019-004, Good Faith in Small Business Subcontracting</w:t>
        </w:r>
      </w:hyperlink>
      <w:r w:rsidRPr="00B45B0B">
        <w:rPr>
          <w:rFonts w:ascii="Arial" w:eastAsia="Times New Roman" w:hAnsi="Arial" w:cs="Arial"/>
          <w:color w:val="525252"/>
          <w:sz w:val="24"/>
          <w:szCs w:val="24"/>
        </w:rPr>
        <w:t>, Effective September 10, 2021; and</w:t>
      </w:r>
    </w:p>
    <w:p w14:paraId="5DBB44CF" w14:textId="77777777" w:rsidR="00B45B0B" w:rsidRPr="00B45B0B" w:rsidRDefault="00B45B0B" w:rsidP="00B45B0B">
      <w:pPr>
        <w:numPr>
          <w:ilvl w:val="0"/>
          <w:numId w:val="1"/>
        </w:numPr>
        <w:shd w:val="clear" w:color="auto" w:fill="FFFFFF"/>
        <w:spacing w:after="0" w:line="360" w:lineRule="atLeast"/>
        <w:ind w:left="945"/>
        <w:textAlignment w:val="baseline"/>
        <w:rPr>
          <w:rFonts w:ascii="Arial" w:eastAsia="Times New Roman" w:hAnsi="Arial" w:cs="Arial"/>
          <w:color w:val="525252"/>
          <w:sz w:val="24"/>
          <w:szCs w:val="24"/>
        </w:rPr>
      </w:pPr>
      <w:hyperlink r:id="rId9" w:tgtFrame="_blank" w:history="1">
        <w:r w:rsidRPr="00B45B0B">
          <w:rPr>
            <w:rFonts w:ascii="Arial" w:eastAsia="Times New Roman" w:hAnsi="Arial" w:cs="Arial"/>
            <w:color w:val="1155CC"/>
            <w:sz w:val="24"/>
            <w:szCs w:val="24"/>
            <w:u w:val="single"/>
            <w:bdr w:val="none" w:sz="0" w:space="0" w:color="auto" w:frame="1"/>
          </w:rPr>
          <w:t>Technical Amendments</w:t>
        </w:r>
      </w:hyperlink>
      <w:r w:rsidRPr="00B45B0B">
        <w:rPr>
          <w:rFonts w:ascii="Arial" w:eastAsia="Times New Roman" w:hAnsi="Arial" w:cs="Arial"/>
          <w:color w:val="525252"/>
          <w:sz w:val="24"/>
          <w:szCs w:val="24"/>
        </w:rPr>
        <w:t>, September 10, 2021.</w:t>
      </w:r>
    </w:p>
    <w:p w14:paraId="30905DBE" w14:textId="77777777" w:rsidR="00B45B0B" w:rsidRDefault="00B45B0B"/>
    <w:sectPr w:rsidR="00B45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C4F24"/>
    <w:multiLevelType w:val="multilevel"/>
    <w:tmpl w:val="A220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E0NjA1NjG0MDMxNjdT0lEKTi0uzszPAykwrAUAAzW8MywAAAA="/>
  </w:docVars>
  <w:rsids>
    <w:rsidRoot w:val="00B45B0B"/>
    <w:rsid w:val="0004307E"/>
    <w:rsid w:val="00B45B0B"/>
    <w:rsid w:val="00F4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09C01"/>
  <w15:chartTrackingRefBased/>
  <w15:docId w15:val="{BC1E1FFE-D803-407F-9711-74BD9F74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5B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2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ederalregister.gov/documents/2021/08/11/2021-16366/federal-acquisition-regulation-good-faith-in-small-business-subcontrac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ederalregister.gov/documents/2021/08/11/2021-16365/federal-acquisition-regulation-scope-of-review-by-procurement-center-representativ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ederalregister.gov/documents/2021/08/11/2021-16364/federal-acquisition-regulation-revision-of-limitations-on-subcontract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ederalregister.gov/documents/2021/08/11/2021-16363/federal-acquisition-regulation-section-508-based-standards-in-information-and-communic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ederalregister.gov/documents/2021/08/11/2021-16367/federal-acquisition-regulation-technical-amend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Poe</dc:creator>
  <cp:keywords/>
  <dc:description/>
  <cp:lastModifiedBy>Francis Poe</cp:lastModifiedBy>
  <cp:revision>1</cp:revision>
  <dcterms:created xsi:type="dcterms:W3CDTF">2021-09-01T00:42:00Z</dcterms:created>
  <dcterms:modified xsi:type="dcterms:W3CDTF">2021-09-01T00:43:00Z</dcterms:modified>
</cp:coreProperties>
</file>