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3F" w:rsidRDefault="005B1EC8">
      <w:bookmarkStart w:id="0" w:name="_GoBack"/>
      <w:r>
        <w:t xml:space="preserve">Change </w:t>
      </w:r>
      <w:proofErr w:type="gramStart"/>
      <w:r>
        <w:t xml:space="preserve">110 </w:t>
      </w:r>
      <w:r w:rsidRPr="005B1EC8">
        <w:t>GSAR-TA-2020-01</w:t>
      </w:r>
      <w:bookmarkEnd w:id="0"/>
      <w:proofErr w:type="gramEnd"/>
    </w:p>
    <w:p w:rsidR="005B1EC8" w:rsidRDefault="005B1EC8">
      <w:hyperlink r:id="rId5" w:history="1">
        <w:r w:rsidRPr="002516C0">
          <w:rPr>
            <w:rStyle w:val="Hyperlink"/>
          </w:rPr>
          <w:t>https://www.federalregister.gov/documents/2020/06/26/2020-12355/general-services-administration-acquisition-regulation-technical-amendments-for-url-corrections</w:t>
        </w:r>
      </w:hyperlink>
    </w:p>
    <w:p w:rsidR="005B1EC8" w:rsidRDefault="005B1EC8"/>
    <w:sectPr w:rsidR="005B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C8"/>
    <w:rsid w:val="00334F3F"/>
    <w:rsid w:val="003E35E0"/>
    <w:rsid w:val="005B1EC8"/>
    <w:rsid w:val="00BF364F"/>
    <w:rsid w:val="00E2080A"/>
    <w:rsid w:val="00E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E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ederalregister.gov/documents/2020/06/26/2020-12355/general-services-administration-acquisition-regulation-technical-amendments-for-url-corre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FrancisCPoe</dc:creator>
  <cp:lastModifiedBy>FrancisCPoe</cp:lastModifiedBy>
  <cp:revision>1</cp:revision>
  <dcterms:created xsi:type="dcterms:W3CDTF">2020-07-21T12:18:00Z</dcterms:created>
  <dcterms:modified xsi:type="dcterms:W3CDTF">2020-07-21T12:19:00Z</dcterms:modified>
</cp:coreProperties>
</file>