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**ID__NMCARS_5201.107__ID**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5201.107</w:t>
      </w:r>
      <w:r>
        <w:rPr>
          <w:rFonts w:ascii="Times New Roman" w:hAnsi="Times New Roman"/>
          <w:color w:val="000000"/>
          <w:sz w:val="31"/>
        </w:rPr>
        <w:t xml:space="preserve"> Certifications.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 accordance with 41 United States Code (U.S.C.) 1304, a new requirement for a certification by a contractor or offeror may not be included in any activity supplement, clause book, contract clause, solicitation provision, policy letter, policy memorandum or any other similar document unless-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The certification requirement is specifically imposed by statute; or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Written justification for such certification is provided to the Secretary of Defense (SECDEF) by Assistant Secretary of the Navy (Research Development &amp; Acquisition) (ASN(RDA)), and the SECDEF approves in writing the inclusion of such certification requirement. Submit those requests for certifications to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DFARS 201.107 – Request for Certification.”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