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**ID__NMCARS_5207.503__ID**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5207.503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Disagreements regarding the requiring official's determination shall be resolved by the CCO before issuance of a solicitation. Advice of counsel shall be obtained.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