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**ID__NMCARS_SUBPART_5207.70__ID**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5207.70</w:t>
      </w:r>
      <w:r>
        <w:rPr>
          <w:rFonts w:ascii="Times New Roman" w:hAnsi="Times New Roman"/>
          <w:color w:val="000000"/>
          <w:sz w:val="36"/>
        </w:rPr>
        <w:t xml:space="preserve"> — BUY–TO–BUDGET – ADDITIONAL QUANTITIES OF END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