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**ID__NMCARS_SUBPART_5201.3__ID**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5201.3</w:t>
      </w:r>
      <w:r>
        <w:rPr>
          <w:rFonts w:ascii="Times New Roman" w:hAnsi="Times New Roman"/>
          <w:color w:val="000000"/>
          <w:sz w:val="36"/>
        </w:rPr>
        <w:t xml:space="preserve"> —AGENCY ACQUISITION REGULATIONS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