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**ID__NMCARS_5222.1022__ID**</w:t>
      </w:r>
    </w:p>
    <w:p>
      <w:pPr>
        <w:pStyle w:val="Heading4"/>
        <w:spacing w:after="269"/>
        <w:ind w:left="120"/>
        <w:jc w:val="left"/>
      </w:pPr>
      <w:r>
        <w:rPr>
          <w:rFonts w:ascii="Times New Roman" w:hAnsi="Times New Roman"/>
          <w:i w:val="false"/>
          <w:color w:val="000000"/>
          <w:sz w:val="24"/>
        </w:rPr>
        <w:t>5222.102-2</w:t>
      </w:r>
      <w:r>
        <w:rPr>
          <w:rFonts w:ascii="Times New Roman" w:hAnsi="Times New Roman"/>
          <w:i w:val="false"/>
          <w:color w:val="000000"/>
          <w:sz w:val="24"/>
        </w:rPr>
        <w:t xml:space="preserve"> Administration.</w:t>
      </w:r>
    </w:p>
    <w:p>
      <w:pPr>
        <w:pBdr>
          <w:top w:space="5"/>
          <w:left w:space="5"/>
          <w:bottom w:space="5"/>
          <w:right w:space="5"/>
        </w:pBdr>
        <w:spacing w:after="0"/>
        <w:ind w:left="225"/>
        <w:jc w:val="left"/>
      </w:pPr>
      <w:r>
        <w:rPr>
          <w:rFonts w:ascii="Times New Roman" w:hAnsi="Times New Roman"/>
          <w:b w:val="false"/>
          <w:i w:val="false"/>
          <w:color w:val="000000"/>
          <w:sz w:val="22"/>
        </w:rPr>
        <w:t>(c)(1)</w:t>
      </w:r>
      <w:r>
        <w:rPr>
          <w:rFonts w:ascii="Times New Roman" w:hAnsi="Times New Roman"/>
          <w:b w:val="false"/>
          <w:i w:val="false"/>
          <w:color w:val="000000"/>
          <w:sz w:val="22"/>
        </w:rPr>
        <w:t xml:space="preserve"> The Contracting Officer shall refer questions from DOL or other interested parties regarding the application of labor laws to government acquisitions under FAR Part 22 and its corresponding contract clauses, to the Navy Labor Advisor in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or for NAVFAC contracts, to the NAVFACENGCOM Labor Advisor by email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DASN(P) by email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NavyLaborAdvisor@navy.mil" Type="http://schemas.openxmlformats.org/officeDocument/2006/relationships/hyperlink" Id="rId4"/>
    <Relationship TargetMode="External" Target="mailto:navfac_labor_advisor@navy.mil" Type="http://schemas.openxmlformats.org/officeDocument/2006/relationships/hyperlink" Id="rId5"/>
    <Relationship TargetMode="External" Target="mailto:navylaboradvisor@navy.mi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