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**ID__NMCARS_5222.10390__ID**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5222.103-90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provisions of FAR 22.103, DFARS 222.103 and 5222.103 of this supplement are not applicable to ballistic missile programs.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