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**ID__NMCARS_5222.4068__ID**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5222.406-8</w:t>
      </w:r>
      <w:r>
        <w:rPr>
          <w:rFonts w:ascii="Times New Roman" w:hAnsi="Times New Roman"/>
          <w:i w:val="false"/>
          <w:color w:val="000000"/>
          <w:sz w:val="24"/>
        </w:rPr>
        <w:t xml:space="preserve"> Investigations.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</w:t>
      </w:r>
      <w:r>
        <w:rPr>
          <w:rFonts w:ascii="Times New Roman" w:hAnsi="Times New Roman"/>
          <w:b w:val="false"/>
          <w:i/>
          <w:color w:val="000000"/>
          <w:sz w:val="22"/>
        </w:rPr>
        <w:t>Contracting officer's report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(1) For NAVFACENGCOM contracts, the contracting officer's report shall be forwarded to NAVFACENGCOMHQ via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NAVFAC_Labor_Advisor@navy.mil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For all other contracts, forward the report to DASN(P) by email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NavyLaborAdvisor@navy.mil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“DFARS 222.406-8 – Labor Standards Compliance: Contracting Officer’s Report.”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(2)(iv) Forward the report to the Attorney General of the United States via DASN(P) by email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NavyLaborAdvisor@navy.mil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“DFARS 222.406-8 – Labor Standards Compliance: Contracting Officer’s Report – Attorney General Notification.” DASN(P) will notify the Administrator, Wage and Hour Division.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NAVFAC_Labor_Advisor@navy.mil" Type="http://schemas.openxmlformats.org/officeDocument/2006/relationships/hyperlink" Id="rId4"/>
    <Relationship TargetMode="External" Target="mailto:NavyLaborAdvisor@navy.mil" Type="http://schemas.openxmlformats.org/officeDocument/2006/relationships/hyperlink" Id="rId5"/>
    <Relationship TargetMode="External" Target="mailto:NavyLaborAdvisor@navy.mil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