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**ID__NMCARS_SUBPART_5222.11__ID**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5222.11</w:t>
      </w:r>
      <w:r>
        <w:rPr>
          <w:rFonts w:ascii="Times New Roman" w:hAnsi="Times New Roman"/>
          <w:color w:val="000000"/>
          <w:sz w:val="36"/>
        </w:rPr>
        <w:t xml:space="preserve"> — PROFESSIONAL EMPLOYEE COMPENSATION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