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5222.7003</w:t>
      </w:r>
      <w:r>
        <w:rPr>
          <w:rFonts w:ascii="Times New Roman" w:hAnsi="Times New Roman"/>
          <w:color w:val="000000"/>
          <w:sz w:val="31"/>
        </w:rPr>
        <w:t xml:space="preserve"> Waivers.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waiver requests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NavyLaborAdvisor@navy.mil</w:t>
        </w:r>
      </w:hyperlink>
      <w:r>
        <w:rPr>
          <w:rFonts w:ascii="Times New Roman" w:hAnsi="Times New Roman"/>
          <w:color w:val="000000"/>
        </w:rPr>
        <w:t xml:space="preserve"> with the subject “DFARS 222.7002 - Waiver of Requirements—National Security Interest.”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NavyLaborAdvisor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