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**ID__NMCARS_5223.3705__ID**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5223.370-5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Use the clause at 5252.223-9000, DON ADDITIONAL SAFETY REQUIREMENTS APPLICABLE TO SPECIFIED GOVERNMENT FURNISHED AMMUNITION AND EXPLOSIVES, in solicitations and contracts that: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contain the clause at DFARS 252.223-7002;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provide as GFM any A&amp;E containing nitrocellulose-based propellants and/or nitrate ester-based materials (such as nitroglycerin,) or other similar A&amp;E with a tendency to become chemically unstable over time;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HCA may make administrative adjustments to the additional requirements (e.g. specify activity points of contact, adjust specified lead times) or add further measures which increase safety requirements as appropriate.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