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5225.702</w:t>
      </w:r>
      <w:r>
        <w:rPr>
          <w:rFonts w:ascii="Times New Roman" w:hAnsi="Times New Roman"/>
          <w:color w:val="000000"/>
          <w:sz w:val="31"/>
        </w:rPr>
        <w:t xml:space="preserve"> Prohibition on contracting with entities that conduct restricted business operations in Sudan.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