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**ID__NMCARS_5225.7011__ID**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5225.7011</w:t>
      </w:r>
      <w:r>
        <w:rPr>
          <w:rFonts w:ascii="Times New Roman" w:hAnsi="Times New Roman"/>
          <w:color w:val="000000"/>
          <w:sz w:val="31"/>
        </w:rPr>
        <w:t xml:space="preserve"> Restriction on carbon, alloy, and armor steel plate.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