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**ID__NMCARS_5233.104__ID**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5233.104</w:t>
      </w:r>
      <w:r>
        <w:rPr>
          <w:rFonts w:ascii="Times New Roman" w:hAnsi="Times New Roman"/>
          <w:color w:val="000000"/>
          <w:sz w:val="31"/>
        </w:rPr>
        <w:t xml:space="preserve"> Protests to GAO.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(g) HCAs shall consult with DASN(P) before any final decision is reached not to implement GAO's recommendations. Concurrent with the submission to the Comptroller General, a copy of the report shall be provided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33.104 – GAO Protest Recommendation Decision.”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