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**ID__NMCARS_5252.200__ID**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5252.200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sets forth the text of all NMCARS provisions and clauses and for each, gives a cross-reference to the location in the NMCARS that prescribes its use.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