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6</w:t>
      </w:r>
      <w:r>
        <w:rPr>
          <w:rFonts w:ascii="Times New Roman" w:hAnsi="Times New Roman"/>
          <w:color w:val="000000"/>
        </w:rPr>
        <w:t xml:space="preserve"> – CONSOLIDATED UNDEFINITIZED CONTRACT ACTION (UCA) MANAGEMENT REPORT </w:t>
      </w:r>
      <w:r>
        <w:rPr>
          <w:rFonts w:ascii="Times New Roman" w:hAnsi="Times New Roman"/>
          <w:color w:val="000000"/>
        </w:rPr>
        <w:t>**ref__NMCARS_Annex-6__ref**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5217.7405, Plans and Reports, each contracting activity shall submit a Consolidated UCA Management Report, which provides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Number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Task Order/Delivery Order Number (if applicable)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Program Description/Reason for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the Action was Awarded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Is the Action an Undefinitized Contract Action (UCA) or Unpriced Change Order?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Original Due Date for Definitization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Qualifying Proposal Received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Extended Date for Definitization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 of Definitization Modification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Negotiated Amount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Profit/Fee Percentage Negotiated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Type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 the contract type risk value used for the objective profit/fee in the record of weighted guidelines in the LOW end of the designated range? If NO, provide a justification in column W comments.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Estimated percentage of actual costs incurred prior to definitization (if Definitized)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Reporting Date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Calculated Due Date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Report Date or Definitization Date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# Days Before/Past Scheduled Definitization Date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UCA/UCO Age Greater than 360 Days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Subject to Definitization Rules? (Yes/No)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Not to Exceed Amount ($)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Amount Obligated ($)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% of NTE (calculated field)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Reason for Definitization Delay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Agency or Department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 standardize report submissions, use the UCA reporting template of DFARS PGI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217.7405(2)(ii) available at the following website: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http://www.acq.osd.mil/dpap/dars/pgi/pgi_htm/PGI217_74.htm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Note: There are five automatic-calculated fields in this new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dars/pgi/pgi_htm/PGI217_74.ht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