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5203.2--</w:t>
      </w:r>
      <w:r>
        <w:rPr>
          <w:rFonts w:ascii="Times New Roman" w:hAnsi="Times New Roman"/>
          <w:color w:val="000000"/>
          <w:sz w:val="36"/>
        </w:rPr>
        <w:t xml:space="preserve"> CONTRACTOR GRATUITIES TO GOVERNMENT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