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NMCARS_Annex-12" w:id="0"/>
      <w:r>
        <w:rPr>
          <w:rFonts w:ascii="Times New Roman" w:hAnsi="Times New Roman"/>
          <w:color w:val="000000"/>
          <w:sz w:val="48"/>
        </w:rPr>
        <w:t>ANNEX 12</w:t>
      </w:r>
      <w:r>
        <w:rPr>
          <w:rFonts w:ascii="Times New Roman" w:hAnsi="Times New Roman"/>
          <w:color w:val="000000"/>
          <w:sz w:val="48"/>
        </w:rPr>
        <w:t xml:space="preserve"> - Waiver Request for Appointing a Non-DON Employee as a Contracting Officer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In accordance with 5201.603, HCAs or their authorized designees shall notify DASN(P) of a planned issuance of a contracting officer appointment and warrant to a non-DON employee, except when a DON activity is designated HCA for a joint-contracting operation. The notification and/or waiver request must address the following information: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spacing w:after="0"/>
        <w:jc w:val="left"/>
        <w:ind w:left="72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5pwmhcar" w:id="1"/>
      <w:r>
        <w:rPr>
          <w:rFonts w:ascii="Times New Roman" w:hAnsi="Times New Roman"/>
          <w:b/>
          <w:i w:val="false"/>
          <w:color w:val="000000"/>
          <w:sz w:val="22"/>
        </w:rPr>
        <w:t>I.</w:t>
      </w:r>
      <w:bookmarkEnd w:id="1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>Identify Non-DON Employee to be Delegated Contracting Authority</w:t>
      </w:r>
    </w:p>
    <w:p>
      <w:pPr>
        <w:spacing w:after="0"/>
        <w:jc w:val="left"/>
        <w:ind w:left="144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lSFstr" w:id="2"/>
      <w:r>
        <w:rPr>
          <w:rFonts w:ascii="Times New Roman" w:hAnsi="Times New Roman"/>
          <w:b w:val="false"/>
          <w:i w:val="false"/>
          <w:color w:val="000000"/>
          <w:sz w:val="22"/>
        </w:rPr>
        <w:t>a.</w:t>
      </w:r>
      <w:bookmarkEnd w:id="2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Name of Nominee (as it will appear on the SF 1402, Certificate of Contracting Officer Appointment)</w:t>
      </w:r>
    </w:p>
    <w:p>
      <w:pPr>
        <w:spacing w:after="0"/>
        <w:jc w:val="left"/>
        <w:ind w:left="144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TIssRX" w:id="3"/>
      <w:r>
        <w:rPr>
          <w:rFonts w:ascii="Times New Roman" w:hAnsi="Times New Roman"/>
          <w:b w:val="false"/>
          <w:i w:val="false"/>
          <w:color w:val="000000"/>
          <w:sz w:val="22"/>
        </w:rPr>
        <w:t>b.</w:t>
      </w:r>
      <w:bookmarkEnd w:id="3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Grade/Series or Military Rank</w:t>
      </w:r>
    </w:p>
    <w:p>
      <w:pPr>
        <w:spacing w:after="0"/>
        <w:jc w:val="left"/>
        <w:ind w:left="144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UZdWov" w:id="4"/>
      <w:r>
        <w:rPr>
          <w:rFonts w:ascii="Times New Roman" w:hAnsi="Times New Roman"/>
          <w:b w:val="false"/>
          <w:i w:val="false"/>
          <w:color w:val="000000"/>
          <w:sz w:val="22"/>
        </w:rPr>
        <w:t>c.</w:t>
      </w:r>
      <w:bookmarkEnd w:id="4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Position/Title</w:t>
      </w:r>
    </w:p>
    <w:p>
      <w:pPr>
        <w:spacing w:after="0"/>
        <w:jc w:val="left"/>
        <w:ind w:left="144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pnXRqr" w:id="5"/>
      <w:r>
        <w:rPr>
          <w:rFonts w:ascii="Times New Roman" w:hAnsi="Times New Roman"/>
          <w:b w:val="false"/>
          <w:i w:val="false"/>
          <w:color w:val="000000"/>
          <w:sz w:val="22"/>
        </w:rPr>
        <w:t>d.</w:t>
      </w:r>
      <w:bookmarkEnd w:id="5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Description of Duties</w:t>
      </w:r>
    </w:p>
    <w:p>
      <w:pPr>
        <w:spacing w:after="0"/>
        <w:jc w:val="left"/>
        <w:ind w:left="144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iyeyhvj" w:id="6"/>
      <w:r>
        <w:rPr>
          <w:rFonts w:ascii="Times New Roman" w:hAnsi="Times New Roman"/>
          <w:b w:val="false"/>
          <w:i w:val="false"/>
          <w:color w:val="000000"/>
          <w:sz w:val="22"/>
        </w:rPr>
        <w:t>e.</w:t>
      </w:r>
      <w:bookmarkEnd w:id="6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Activity Name/DODAAC</w:t>
      </w:r>
    </w:p>
    <w:p>
      <w:pPr>
        <w:spacing w:after="0"/>
        <w:jc w:val="left"/>
        <w:ind w:left="72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2tykf9r" w:id="7"/>
      <w:r>
        <w:rPr>
          <w:rFonts w:ascii="Times New Roman" w:hAnsi="Times New Roman"/>
          <w:b/>
          <w:i w:val="false"/>
          <w:color w:val="000000"/>
          <w:sz w:val="22"/>
        </w:rPr>
        <w:t>II.</w:t>
      </w:r>
      <w:bookmarkEnd w:id="7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>Describe How the Qualifications of the Nominee Meet the Requirements for the Recommended Level of Delegation</w:t>
      </w:r>
    </w:p>
    <w:p>
      <w:pPr>
        <w:spacing w:after="0"/>
        <w:jc w:val="left"/>
        <w:ind w:left="144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cHXgvz" w:id="8"/>
      <w:r>
        <w:rPr>
          <w:rFonts w:ascii="Times New Roman" w:hAnsi="Times New Roman"/>
          <w:b w:val="false"/>
          <w:i w:val="false"/>
          <w:color w:val="000000"/>
          <w:sz w:val="22"/>
        </w:rPr>
        <w:t>a.</w:t>
      </w:r>
      <w:bookmarkEnd w:id="8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Education*</w:t>
      </w:r>
    </w:p>
    <w:p>
      <w:pPr>
        <w:spacing w:after="0"/>
        <w:jc w:val="left"/>
        <w:ind w:left="144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eafhjr" w:id="9"/>
      <w:r>
        <w:rPr>
          <w:rFonts w:ascii="Times New Roman" w:hAnsi="Times New Roman"/>
          <w:b w:val="false"/>
          <w:i w:val="false"/>
          <w:color w:val="000000"/>
          <w:sz w:val="22"/>
        </w:rPr>
        <w:t>b.</w:t>
      </w:r>
      <w:bookmarkEnd w:id="9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Specialized Experience</w:t>
      </w:r>
    </w:p>
    <w:p>
      <w:pPr>
        <w:spacing w:after="0"/>
        <w:jc w:val="left"/>
        <w:ind w:left="144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GqNQfT" w:id="10"/>
      <w:r>
        <w:rPr>
          <w:rFonts w:ascii="Times New Roman" w:hAnsi="Times New Roman"/>
          <w:b w:val="false"/>
          <w:i w:val="false"/>
          <w:color w:val="000000"/>
          <w:sz w:val="22"/>
        </w:rPr>
        <w:t>c.</w:t>
      </w:r>
      <w:bookmarkEnd w:id="10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Relevant Training*</w:t>
      </w:r>
    </w:p>
    <w:p>
      <w:pPr>
        <w:spacing w:after="0"/>
        <w:jc w:val="left"/>
        <w:ind w:left="144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3czddu7d" w:id="11"/>
      <w:r>
        <w:rPr>
          <w:rFonts w:ascii="Times New Roman" w:hAnsi="Times New Roman"/>
          <w:b w:val="false"/>
          <w:i w:val="false"/>
          <w:color w:val="000000"/>
          <w:sz w:val="22"/>
        </w:rPr>
        <w:t>d.</w:t>
      </w:r>
      <w:bookmarkEnd w:id="11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Other Qualifications (</w:t>
      </w:r>
      <w:r>
        <w:rPr>
          <w:rFonts w:ascii="Times New Roman" w:hAnsi="Times New Roman"/>
          <w:b w:val="false"/>
          <w:i/>
          <w:color w:val="000000"/>
          <w:sz w:val="22"/>
        </w:rPr>
        <w:t>e.g.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DAWIA Career Field Certifications, Defense Acquisition Corps Membership)*</w:t>
      </w:r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*Note: Submit documentation to substantiate credentials/education completed.</w:t>
      </w:r>
    </w:p>
    <w:p>
      <w:pPr>
        <w:spacing w:after="0"/>
        <w:jc w:val="left"/>
        <w:ind w:left="72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qtd3hzn3" w:id="12"/>
      <w:r>
        <w:rPr>
          <w:rFonts w:ascii="Times New Roman" w:hAnsi="Times New Roman"/>
          <w:b/>
          <w:i w:val="false"/>
          <w:color w:val="000000"/>
          <w:sz w:val="22"/>
        </w:rPr>
        <w:t>III.</w:t>
      </w:r>
      <w:bookmarkEnd w:id="12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>Describe Extent of Contracting Authority to be Delegated</w:t>
      </w:r>
    </w:p>
    <w:p>
      <w:pPr>
        <w:spacing w:after="0"/>
        <w:jc w:val="left"/>
        <w:ind w:left="144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LQKeoJ" w:id="13"/>
      <w:r>
        <w:rPr>
          <w:rFonts w:ascii="Times New Roman" w:hAnsi="Times New Roman"/>
          <w:b w:val="false"/>
          <w:i w:val="false"/>
          <w:color w:val="000000"/>
          <w:sz w:val="22"/>
        </w:rPr>
        <w:t>a.</w:t>
      </w:r>
      <w:bookmarkEnd w:id="13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Type of Appointment (</w:t>
      </w:r>
      <w:r>
        <w:rPr>
          <w:rFonts w:ascii="Times New Roman" w:hAnsi="Times New Roman"/>
          <w:b w:val="false"/>
          <w:i/>
          <w:color w:val="000000"/>
          <w:sz w:val="22"/>
        </w:rPr>
        <w:t>e.g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PCO, ACO, Ordering Officer)</w:t>
      </w:r>
    </w:p>
    <w:p>
      <w:pPr>
        <w:spacing w:after="0"/>
        <w:jc w:val="left"/>
        <w:ind w:left="144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MAoKKh" w:id="14"/>
      <w:r>
        <w:rPr>
          <w:rFonts w:ascii="Times New Roman" w:hAnsi="Times New Roman"/>
          <w:b w:val="false"/>
          <w:i w:val="false"/>
          <w:color w:val="000000"/>
          <w:sz w:val="22"/>
        </w:rPr>
        <w:t>b.</w:t>
      </w:r>
      <w:bookmarkEnd w:id="14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Dollar Threshold (</w:t>
      </w:r>
      <w:r>
        <w:rPr>
          <w:rFonts w:ascii="Times New Roman" w:hAnsi="Times New Roman"/>
          <w:b w:val="false"/>
          <w:i/>
          <w:color w:val="000000"/>
          <w:sz w:val="22"/>
        </w:rPr>
        <w:t>e.g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Unlimited, Limited to Specific Dollar Value)</w:t>
      </w:r>
    </w:p>
    <w:p>
      <w:pPr>
        <w:spacing w:after="0"/>
        <w:jc w:val="left"/>
        <w:ind w:left="144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DiwNSs" w:id="15"/>
      <w:r>
        <w:rPr>
          <w:rFonts w:ascii="Times New Roman" w:hAnsi="Times New Roman"/>
          <w:b w:val="false"/>
          <w:i w:val="false"/>
          <w:color w:val="000000"/>
          <w:sz w:val="22"/>
        </w:rPr>
        <w:t>c.</w:t>
      </w:r>
      <w:bookmarkEnd w:id="15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Type of work/products/services nominee will be authorized to procure or administer</w:t>
      </w:r>
    </w:p>
    <w:p>
      <w:pPr>
        <w:spacing w:after="0"/>
        <w:jc w:val="left"/>
        <w:ind w:left="144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cxaHSc" w:id="16"/>
      <w:r>
        <w:rPr>
          <w:rFonts w:ascii="Times New Roman" w:hAnsi="Times New Roman"/>
          <w:b w:val="false"/>
          <w:i w:val="false"/>
          <w:color w:val="000000"/>
          <w:sz w:val="22"/>
        </w:rPr>
        <w:t>d.</w:t>
      </w:r>
      <w:bookmarkEnd w:id="16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Limitations (e.g. Contract Type; Competitive or Non-Competitive Actions, etc.)</w:t>
      </w:r>
    </w:p>
    <w:p>
      <w:pPr>
        <w:spacing w:after="0"/>
        <w:jc w:val="left"/>
        <w:ind w:left="144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g3dihz8p" w:id="17"/>
      <w:r>
        <w:rPr>
          <w:rFonts w:ascii="Times New Roman" w:hAnsi="Times New Roman"/>
          <w:b w:val="false"/>
          <w:i w:val="false"/>
          <w:color w:val="000000"/>
          <w:sz w:val="22"/>
        </w:rPr>
        <w:t>e.</w:t>
      </w:r>
      <w:bookmarkEnd w:id="17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Appointment Term</w:t>
      </w:r>
    </w:p>
    <w:p>
      <w:pPr>
        <w:spacing w:after="0"/>
        <w:jc w:val="left"/>
        <w:ind w:left="72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dbxa9vkd6" w:id="18"/>
      <w:r>
        <w:rPr>
          <w:rFonts w:ascii="Times New Roman" w:hAnsi="Times New Roman"/>
          <w:b/>
          <w:i w:val="false"/>
          <w:color w:val="000000"/>
          <w:sz w:val="22"/>
        </w:rPr>
        <w:t>IV.</w:t>
      </w:r>
      <w:bookmarkEnd w:id="18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>Provide Rationale to Support Delegation of Contracting Authority</w:t>
      </w:r>
    </w:p>
    <w:p>
      <w:pPr>
        <w:spacing w:after="0"/>
        <w:jc w:val="left"/>
        <w:ind w:left="144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BJglVS" w:id="19"/>
      <w:r>
        <w:rPr>
          <w:rFonts w:ascii="Times New Roman" w:hAnsi="Times New Roman"/>
          <w:b w:val="false"/>
          <w:i w:val="false"/>
          <w:color w:val="000000"/>
          <w:sz w:val="22"/>
        </w:rPr>
        <w:t>a.</w:t>
      </w:r>
      <w:bookmarkEnd w:id="19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Explain why this delegation is necessary and how it results in a more efficient execution and administration of the HCAs contracting operations.</w:t>
      </w:r>
    </w:p>
    <w:p>
      <w:pPr>
        <w:spacing w:after="0"/>
        <w:jc w:val="left"/>
        <w:ind w:left="144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jJLTDG" w:id="20"/>
      <w:r>
        <w:rPr>
          <w:rFonts w:ascii="Times New Roman" w:hAnsi="Times New Roman"/>
          <w:b w:val="false"/>
          <w:i w:val="false"/>
          <w:color w:val="000000"/>
          <w:sz w:val="22"/>
        </w:rPr>
        <w:t>b.</w:t>
      </w:r>
      <w:bookmarkEnd w:id="20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Identify the anticipated workload to support the type of appointment, including the available resources at the Nominee’s Organization.</w:t>
      </w:r>
    </w:p>
    <w:p>
      <w:pPr>
        <w:spacing w:after="0"/>
        <w:jc w:val="left"/>
        <w:ind w:left="144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GzkmFp" w:id="21"/>
      <w:r>
        <w:rPr>
          <w:rFonts w:ascii="Times New Roman" w:hAnsi="Times New Roman"/>
          <w:b w:val="false"/>
          <w:i w:val="false"/>
          <w:color w:val="000000"/>
          <w:sz w:val="22"/>
        </w:rPr>
        <w:t>c.</w:t>
      </w:r>
      <w:bookmarkEnd w:id="21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Describe the internal controls that are or will be in place at the Nominee’s Organization and at the HCA/delegating office to ensure efficient and effective execution and management oversight of delegated authority.</w:t>
      </w:r>
    </w:p>
    <w:sectPr>
      <w:pgSz w:w="12240" w:h="15840" w:code="1"/>
      <w:pgMar w:top="1440" w:right="1440" w:bottom="1440" w:left="1440"/>
      <w:pgNumType w:start="1"/>
      <w:footerReference w:type="default" r:id="Reddd1e99f5484e9b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eddd1e99f5484e9b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