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Navy Marine</w:t>
      </w:r>
      <w:br/>
      <w:r>
        <w:t xml:space="preserve">  Corps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NAVY MARINE CORPS ACQUISITION REGULATIONS SYSTEM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TITLE#-NAVY MARINE CORPS ACQUISITION REGULATIONS SYSTEM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Navy Marine Corps Acquisition Regulation System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NMCARS_Annex-23" w:id="0"/>
      <w:r>
        <w:rPr>
          <w:rFonts w:ascii="Times New Roman" w:hAnsi="Times New Roman"/>
          <w:color w:val="000000"/>
        </w:rPr>
        <w:t>ANNEX 23</w:t>
      </w:r>
      <w:r>
        <w:rPr>
          <w:rFonts w:ascii="Times New Roman" w:hAnsi="Times New Roman"/>
          <w:color w:val="000000"/>
        </w:rPr>
        <w:t xml:space="preserve"> - DOD WAIVERS OF THE CONTRACTOR EMPLOYEE COMPENSATION CAP</w:t>
      </w:r>
      <w:bookmarkEnd w:id="0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In accordance with NMCARS 5231.205-91, prepare the report for DOD Waivers of the Contractor Employee Compensation Cap using the directions in this annex unless DPC provides an updated format or direction.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If no waivers were granted by the activity, submit the following statement in email text using the submission directions in NMCARS 5231.205-91.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“No waivers to section 702 of the Bipartisan Budget Act of 2013 (BBA) were granted by the agency during FY 20XX”.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If one or more waivers were granted, use the following table format in Microsoft Word to respond to the reporting requirement.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2"/>
        </w:rPr>
        <w:t>Department of the Navy Contractor Employee Compensation Cap Waiver Reporting Template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2"/>
        </w:rPr>
        <w:t>FY 20XX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tbl>
      <w:tblPr>
        <w:tblW w:w="0" w:type="auto"/>
        <w:tblInd w:w="115" w:type="dxa"/>
        <w:tblBorders xmlns:w="http://schemas.openxmlformats.org/wordprocessingml/2006/main"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66"/>
        <w:gridCol w:w="1561"/>
        <w:gridCol w:w="1580"/>
        <w:gridCol w:w="1498"/>
        <w:gridCol w:w="1490"/>
        <w:gridCol w:w="1529"/>
      </w:tblGrid>
      <w:tr>
        <w:trPr>
          <w:trHeight w:val="2025" w:hRule="atLeast"/>
        </w:trPr>
        <w:tc>
          <w:tcPr>
            <w:tcW w:w="224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Executive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Agency</w:t>
            </w:r>
          </w:p>
        </w:tc>
        <w:tc>
          <w:tcPr>
            <w:tcW w:w="223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Targeted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Excepted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Position</w:t>
            </w:r>
          </w:p>
        </w:tc>
        <w:tc>
          <w:tcPr>
            <w:tcW w:w="2268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Duties/Services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Performed by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Employees in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Excepted Position</w:t>
            </w:r>
          </w:p>
        </w:tc>
        <w:tc>
          <w:tcPr>
            <w:tcW w:w="226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Number of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Employees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In Excepted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Position</w:t>
            </w: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Amount of Allowable/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Reimbursed Compensation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Rec’d by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  <w:u w:val="single"/>
              </w:rPr>
              <w:t>EACH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Employee in Excepted Position, listed by Employee</w:t>
            </w:r>
          </w:p>
        </w:tc>
      </w:tr>
      <w:tr>
        <w:trPr>
          <w:trHeight w:val="1275" w:hRule="atLeast"/>
        </w:trPr>
        <w:tc>
          <w:tcPr>
            <w:tcW w:w="0" w:type="auto"/>
            <w:vMerge/>
          </w:tcPr>
          <w:p/>
        </w:tc>
        <w:tc>
          <w:tcPr>
            <w:tcW w:w="0" w:type="auto"/>
            <w:vMerge/>
          </w:tcPr>
          <w:p/>
        </w:tc>
        <w:tc>
          <w:tcPr>
            <w:tcW w:w="0" w:type="auto"/>
            <w:vMerge/>
          </w:tcPr>
          <w:p/>
        </w:tc>
        <w:tc>
          <w:tcPr>
            <w:tcW w:w="0" w:type="auto"/>
            <w:vMerge/>
          </w:tcPr>
          <w:p/>
        </w:tc>
        <w:tc>
          <w:tcPr>
            <w:tcW w:w="22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Employee</w:t>
            </w:r>
          </w:p>
        </w:tc>
        <w:tc>
          <w:tcPr>
            <w:tcW w:w="23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Reimbursed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Compensation Amount</w:t>
            </w:r>
          </w:p>
        </w:tc>
      </w:tr>
      <w:tr>
        <w:trPr>
          <w:trHeight w:val="270" w:hRule="atLeast"/>
        </w:trPr>
        <w:tc>
          <w:tcPr>
            <w:tcW w:w="224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23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268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26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2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3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</w:tr>
      <w:tr>
        <w:trPr>
          <w:trHeight w:val="270" w:hRule="atLeast"/>
        </w:trPr>
        <w:tc>
          <w:tcPr>
            <w:tcW w:w="0" w:type="auto"/>
            <w:vMerge/>
          </w:tcPr>
          <w:p/>
        </w:tc>
        <w:tc>
          <w:tcPr>
            <w:tcW w:w="0" w:type="auto"/>
            <w:vMerge/>
          </w:tcPr>
          <w:p/>
        </w:tc>
        <w:tc>
          <w:tcPr>
            <w:tcW w:w="0" w:type="auto"/>
            <w:vMerge/>
          </w:tcPr>
          <w:p/>
        </w:tc>
        <w:tc>
          <w:tcPr>
            <w:tcW w:w="0" w:type="auto"/>
            <w:vMerge/>
          </w:tcPr>
          <w:p/>
        </w:tc>
        <w:tc>
          <w:tcPr>
            <w:tcW w:w="22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3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</w:tr>
      <w:tr>
        <w:trPr>
          <w:trHeight w:val="270" w:hRule="atLeast"/>
        </w:trPr>
        <w:tc>
          <w:tcPr>
            <w:tcW w:w="0" w:type="auto"/>
            <w:vMerge/>
          </w:tcPr>
          <w:p/>
        </w:tc>
        <w:tc>
          <w:tcPr>
            <w:tcW w:w="0" w:type="auto"/>
            <w:vMerge/>
          </w:tcPr>
          <w:p/>
        </w:tc>
        <w:tc>
          <w:tcPr>
            <w:tcW w:w="0" w:type="auto"/>
            <w:vMerge/>
          </w:tcPr>
          <w:p/>
        </w:tc>
        <w:tc>
          <w:tcPr>
            <w:tcW w:w="0" w:type="auto"/>
            <w:vMerge/>
          </w:tcPr>
          <w:p/>
        </w:tc>
        <w:tc>
          <w:tcPr>
            <w:tcW w:w="22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3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</w:tr>
      <w:tr>
        <w:trPr>
          <w:trHeight w:val="270" w:hRule="atLeast"/>
        </w:trPr>
        <w:tc>
          <w:tcPr>
            <w:tcW w:w="0" w:type="auto"/>
            <w:vMerge/>
          </w:tcPr>
          <w:p/>
        </w:tc>
        <w:tc>
          <w:tcPr>
            <w:tcW w:w="0" w:type="auto"/>
            <w:vMerge/>
          </w:tcPr>
          <w:p/>
        </w:tc>
        <w:tc>
          <w:tcPr>
            <w:tcW w:w="0" w:type="auto"/>
            <w:vMerge/>
          </w:tcPr>
          <w:p/>
        </w:tc>
        <w:tc>
          <w:tcPr>
            <w:tcW w:w="0" w:type="auto"/>
            <w:vMerge/>
          </w:tcPr>
          <w:p/>
        </w:tc>
        <w:tc>
          <w:tcPr>
            <w:tcW w:w="22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3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</w:tr>
      <w:tr>
        <w:trPr>
          <w:trHeight w:val="270" w:hRule="atLeast"/>
        </w:trPr>
        <w:tc>
          <w:tcPr>
            <w:tcW w:w="224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23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268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26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2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3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</w:tr>
      <w:tr>
        <w:trPr>
          <w:trHeight w:val="270" w:hRule="atLeast"/>
        </w:trPr>
        <w:tc>
          <w:tcPr>
            <w:tcW w:w="0" w:type="auto"/>
            <w:vMerge/>
          </w:tcPr>
          <w:p/>
        </w:tc>
        <w:tc>
          <w:tcPr>
            <w:tcW w:w="0" w:type="auto"/>
            <w:vMerge/>
          </w:tcPr>
          <w:p/>
        </w:tc>
        <w:tc>
          <w:tcPr>
            <w:tcW w:w="0" w:type="auto"/>
            <w:vMerge/>
          </w:tcPr>
          <w:p/>
        </w:tc>
        <w:tc>
          <w:tcPr>
            <w:tcW w:w="0" w:type="auto"/>
            <w:vMerge/>
          </w:tcPr>
          <w:p/>
        </w:tc>
        <w:tc>
          <w:tcPr>
            <w:tcW w:w="22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3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</w:tr>
      <w:tr>
        <w:trPr>
          <w:trHeight w:val="270" w:hRule="atLeast"/>
        </w:trPr>
        <w:tc>
          <w:tcPr>
            <w:tcW w:w="0" w:type="auto"/>
            <w:vMerge/>
          </w:tcPr>
          <w:p/>
        </w:tc>
        <w:tc>
          <w:tcPr>
            <w:tcW w:w="0" w:type="auto"/>
            <w:vMerge/>
          </w:tcPr>
          <w:p/>
        </w:tc>
        <w:tc>
          <w:tcPr>
            <w:tcW w:w="0" w:type="auto"/>
            <w:vMerge/>
          </w:tcPr>
          <w:p/>
        </w:tc>
        <w:tc>
          <w:tcPr>
            <w:tcW w:w="0" w:type="auto"/>
            <w:vMerge/>
          </w:tcPr>
          <w:p/>
        </w:tc>
        <w:tc>
          <w:tcPr>
            <w:tcW w:w="22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3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</w:tr>
      <w:tr>
        <w:trPr>
          <w:trHeight w:val="270" w:hRule="atLeast"/>
        </w:trPr>
        <w:tc>
          <w:tcPr>
            <w:tcW w:w="22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2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2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2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23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</w:tr>
    </w:tbl>
    <w:sectPr>
      <w:pgSz w:w="12240" w:h="15840" w:code="1"/>
      <w:pgMar w:top="1440" w:right="1440" w:bottom="1440" w:left="1440"/>
      <w:pgNumType w:start="1"/>
      <w:footerReference w:type="default" r:id="R361561301a684268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361561301a684268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