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7" w:id="0"/>
      <w:r>
        <w:rPr>
          <w:rFonts w:ascii="Times New Roman" w:hAnsi="Times New Roman"/>
          <w:color w:val="000000"/>
        </w:rPr>
        <w:t>ANNEX 7</w:t>
      </w:r>
      <w:r>
        <w:rPr>
          <w:rFonts w:ascii="Times New Roman" w:hAnsi="Times New Roman"/>
          <w:color w:val="000000"/>
        </w:rPr>
        <w:t xml:space="preserve"> - SECTION 843 DETERMINATION &amp; FINDING TEMPLATE</w:t>
      </w:r>
      <w:bookmarkEnd w:id="0"/>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sectPr>
      <w:pgSz w:w="12240" w:h="15840" w:code="1"/>
      <w:pgMar w:top="1440" w:right="1440" w:bottom="1440" w:left="1440"/>
      <w:pgNumType w:start="1"/>
      <w:footerReference w:type="default" r:id="R4eddcbe66338452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eddcbe66338452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