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3" w:id="0"/>
      <w:r>
        <w:rPr>
          <w:rFonts w:ascii="Times New Roman" w:hAnsi="Times New Roman"/>
          <w:color w:val="000000"/>
        </w:rPr>
        <w:t>PART 5243</w:t>
      </w:r>
      <w:r>
        <w:rPr>
          <w:rFonts w:ascii="Times New Roman" w:hAnsi="Times New Roman"/>
          <w:color w:val="000000"/>
        </w:rPr>
        <w:t xml:space="preserve"> CONTRACT MODIFICATIONS</w:t>
      </w:r>
      <w:bookmarkEnd w:id="0"/>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1"/>
      <w:r>
        <w:rPr>
          <w:rFonts w:ascii="Times New Roman" w:hAnsi="Times New Roman"/>
          <w:color w:val="000000"/>
          <w:sz w:val="36"/>
        </w:rPr>
        <w:t>SUBPART 5243.2</w:t>
      </w:r>
      <w:r>
        <w:rPr>
          <w:rFonts w:ascii="Times New Roman" w:hAnsi="Times New Roman"/>
          <w:color w:val="000000"/>
          <w:sz w:val="36"/>
        </w:rPr>
        <w:t xml:space="preserve"> — CHANGE ORDERS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2"/>
      <w:r>
        <w:rPr>
          <w:rFonts w:ascii="Times New Roman" w:hAnsi="Times New Roman"/>
          <w:color w:val="000000"/>
          <w:sz w:val="31"/>
        </w:rPr>
        <w:t>5243.201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3"/>
      <w:r>
        <w:rPr>
          <w:rFonts w:ascii="Times New Roman" w:hAnsi="Times New Roman"/>
          <w:color w:val="000000"/>
          <w:sz w:val="31"/>
        </w:rPr>
        <w:t>5243.204</w:t>
      </w:r>
      <w:r>
        <w:rPr>
          <w:rFonts w:ascii="Times New Roman" w:hAnsi="Times New Roman"/>
          <w:color w:val="000000"/>
          <w:sz w:val="31"/>
        </w:rPr>
        <w:t xml:space="preserve"> Administration.</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a60f6249b3564b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w:sectPr>
      <w:pgSz w:w="12240" w:h="15840" w:code="1"/>
      <w:pgMar w:top="1440" w:right="1440" w:bottom="1440" w:left="1440"/>
      <w:pgNumType w:start="1"/>
      <w:footerReference w:type="default" r:id="R26fc8c63057848a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6fc8c63057848a2" /><Relationship Type="http://schemas.openxmlformats.org/officeDocument/2006/relationships/hyperlink" Target="SUBPART_5243.2.dita#NMCARS_SUBPART_5243.2" TargetMode="External" Id="Rb9b75aee8bd046d0" /><Relationship Type="http://schemas.openxmlformats.org/officeDocument/2006/relationships/hyperlink" Target="5243.201.dita#NMCARS_5243.201" TargetMode="External" Id="R99353e2b9acf498c" /><Relationship Type="http://schemas.openxmlformats.org/officeDocument/2006/relationships/hyperlink" Target="5243.204.dita#NMCARS_5243.204" TargetMode="External" Id="R3c556c0eeb284ca2" /><Relationship Type="http://schemas.openxmlformats.org/officeDocument/2006/relationships/hyperlink" Target="5243.20470.dita#NMCARS_5243.20470" TargetMode="External" Id="R867583d015534770" /><Relationship Type="http://schemas.openxmlformats.org/officeDocument/2006/relationships/hyperlink" Target="5243.204701.dita#NMCARS_5243.204701" TargetMode="External" Id="R6e0cb20e94a7400d" /><Relationship Type="http://schemas.openxmlformats.org/officeDocument/2006/relationships/hyperlink" Target="5243.204707.dita#NMCARS_5243.204707" TargetMode="External" Id="R0a56437075f047af" /><Relationship Type="http://schemas.openxmlformats.org/officeDocument/2006/relationships/hyperlink" Target="mailto:Rdaj&amp;as.fct@navy.mil" TargetMode="External" Id="Ra60f6249b3564bb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