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6" w:id="0"/>
      <w:r>
        <w:rPr>
          <w:rFonts w:ascii="Times New Roman" w:hAnsi="Times New Roman"/>
          <w:color w:val="000000"/>
        </w:rPr>
        <w:t>PART 5246</w:t>
      </w:r>
      <w:r>
        <w:rPr>
          <w:rFonts w:ascii="Times New Roman" w:hAnsi="Times New Roman"/>
          <w:color w:val="000000"/>
        </w:rPr>
        <w:t xml:space="preserve"> QUALITY ASSURANCE</w:t>
      </w:r>
      <w:bookmarkEnd w:id="0"/>
    </w:p>
    <w:p>
      <w:pPr>
        <w:spacing w:after="0"/>
        <w:jc w:val="left"/>
        <w:ind w:left="720" w:hanging="360"/>
      </w:pPr>
      <w:hyperlink w:anchor="NMCARS_SUBPART_5246.7">
        <w:r>
          <w:rPr>
            <w:rStyle w:val="Hyperlink"/>
            <w:rFonts w:ascii="Times New Roman" w:hAnsi="Times New Roman"/>
            <w:b w:val="false"/>
            <w:i w:val="false"/>
            <w:color w:val="0000ff"/>
            <w:sz w:val="22"/>
            <w:u w:val="single"/>
          </w:rPr>
          <w:t>SUBPART 5246.7 – WARRANTIES</w:t>
        </w:r>
      </w:hyperlink>
    </w:p>
    <w:p>
      <w:pPr>
        <w:spacing w:after="0"/>
        <w:jc w:val="left"/>
        <w:ind w:left="1440" w:hanging="360"/>
      </w:pPr>
      <w:hyperlink w:anchor="NMCARS_5246.703">
        <w:r>
          <w:rPr>
            <w:rStyle w:val="Hyperlink"/>
            <w:rFonts w:ascii="Times New Roman" w:hAnsi="Times New Roman"/>
            <w:b w:val="false"/>
            <w:i w:val="false"/>
            <w:color w:val="0000ff"/>
            <w:sz w:val="22"/>
            <w:u w:val="single"/>
          </w:rPr>
          <w:t>5246.703 Criteria for use of warranties.</w:t>
        </w:r>
      </w:hyperlink>
    </w:p>
    <w:p>
      <w:pPr>
        <w:spacing w:after="0"/>
        <w:jc w:val="left"/>
        <w:ind w:left="1440" w:hanging="360"/>
      </w:pPr>
      <w:hyperlink w:anchor="NMCARS_5246.704">
        <w:r>
          <w:rPr>
            <w:rStyle w:val="Hyperlink"/>
            <w:rFonts w:ascii="Times New Roman" w:hAnsi="Times New Roman"/>
            <w:b w:val="false"/>
            <w:i w:val="false"/>
            <w:color w:val="0000ff"/>
            <w:sz w:val="22"/>
            <w:u w:val="single"/>
          </w:rPr>
          <w:t>5246.704 Authority for use of warranties.</w:t>
        </w:r>
      </w:hyperlink>
    </w:p>
    <w:p>
      <w:pPr>
        <w:spacing w:after="0"/>
        <w:jc w:val="left"/>
        <w:ind w:left="1440" w:hanging="360"/>
      </w:pPr>
      <w:hyperlink w:anchor="NMCARS_5246.706">
        <w:r>
          <w:rPr>
            <w:rStyle w:val="Hyperlink"/>
            <w:rFonts w:ascii="Times New Roman" w:hAnsi="Times New Roman"/>
            <w:b w:val="false"/>
            <w:i w:val="false"/>
            <w:color w:val="0000ff"/>
            <w:sz w:val="22"/>
            <w:u w:val="single"/>
          </w:rPr>
          <w:t>5246.706 Warranty terms and conditions.</w:t>
        </w:r>
      </w:hyperlink>
    </w:p>
    <!-- Created by docx4j 6.1.2 (Apache licensed) using REFERENCE JAXB in Oracle Java 15 on Linux -->
    <w:p>
      <w:pPr>
        <w:pStyle w:val="Heading2"/>
        <w:spacing w:after="180"/>
        <w:ind w:left="120"/>
        <w:jc w:val="center"/>
      </w:pPr>
      <w:bookmarkStart w:name="NMCARS_SUBPART_5246.7" w:id="1"/>
      <w:r>
        <w:rPr>
          <w:rFonts w:ascii="Times New Roman" w:hAnsi="Times New Roman"/>
          <w:color w:val="000000"/>
          <w:sz w:val="36"/>
        </w:rPr>
        <w:t>SUBPART 5246.7</w:t>
      </w:r>
      <w:r>
        <w:rPr>
          <w:rFonts w:ascii="Times New Roman" w:hAnsi="Times New Roman"/>
          <w:color w:val="000000"/>
          <w:sz w:val="36"/>
        </w:rPr>
        <w:t xml:space="preserve"> – WARRANTIES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6.703" w:id="2"/>
      <w:r>
        <w:rPr>
          <w:rFonts w:ascii="Times New Roman" w:hAnsi="Times New Roman"/>
          <w:color w:val="000000"/>
          <w:sz w:val="31"/>
        </w:rPr>
        <w:t>5246.703</w:t>
      </w:r>
      <w:r>
        <w:rPr>
          <w:rFonts w:ascii="Times New Roman" w:hAnsi="Times New Roman"/>
          <w:color w:val="000000"/>
          <w:sz w:val="31"/>
        </w:rPr>
        <w:t xml:space="preserve"> Criteria for use of warranties.</w:t>
      </w:r>
      <w:bookmarkEnd w:id="2"/>
    </w:p>
    <w:p>
      <w:pPr>
        <w:pStyle w:val="Normal"/>
        <w:pBdr>
          <w:top w:space="5"/>
          <w:left w:space="5"/>
          <w:bottom w:space="5"/>
          <w:right w:space="5"/>
        </w:pBdr>
        <w:spacing w:after="0"/>
        <w:ind w:left="225"/>
        <w:jc w:val="left"/>
      </w:pPr>
      <w:r>
        <w:rPr>
          <w:rFonts w:ascii="Times New Roman" w:hAnsi="Times New Roman"/>
          <w:color w:val="000000"/>
        </w:rPr>
        <w:t>Notwithstanding FAR 46.703 and in accordance with 10 U.S.C. 7318, 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pPr>
        <w:pStyle w:val="Normal"/>
        <w:pBdr>
          <w:top w:space="5"/>
          <w:left w:space="5"/>
          <w:bottom w:space="5"/>
          <w:right w:space="5"/>
        </w:pBdr>
        <w:spacing w:after="0"/>
        <w:ind w:left="225"/>
        <w:jc w:val="left"/>
      </w:pPr>
      <w:r>
        <w:rPr>
          <w:rFonts w:ascii="Times New Roman" w:hAnsi="Times New Roman"/>
          <w:color w:val="000000"/>
        </w:rP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 Created by docx4j 6.1.2 (Apache licensed) using REFERENCE JAXB in Oracle Java 15 on Linux -->
    <w:p>
      <w:pPr>
        <w:pStyle w:val="Heading3"/>
        <w:spacing w:after="199"/>
        <w:ind w:left="120"/>
        <w:jc w:val="left"/>
      </w:pPr>
      <w:bookmarkStart w:name="NMCARS_5246.704" w:id="3"/>
      <w:r>
        <w:rPr>
          <w:rFonts w:ascii="Times New Roman" w:hAnsi="Times New Roman"/>
          <w:color w:val="000000"/>
          <w:sz w:val="31"/>
        </w:rPr>
        <w:t>5246.704</w:t>
      </w:r>
      <w:r>
        <w:rPr>
          <w:rFonts w:ascii="Times New Roman" w:hAnsi="Times New Roman"/>
          <w:color w:val="000000"/>
          <w:sz w:val="31"/>
        </w:rPr>
        <w:t xml:space="preserve"> Authority for use of warranties.</w:t>
      </w:r>
      <w:bookmarkEnd w:id="3"/>
    </w:p>
    <w:p>
      <w:pPr>
        <w:pStyle w:val="Normal"/>
        <w:pBdr>
          <w:top w:space="5"/>
          <w:left w:space="5"/>
          <w:bottom w:space="5"/>
          <w:right w:space="5"/>
        </w:pBdr>
        <w:spacing w:after="0"/>
        <w:ind w:left="225"/>
        <w:jc w:val="left"/>
      </w:pPr>
      <w:r>
        <w:rPr>
          <w:rFonts w:ascii="Times New Roman" w:hAnsi="Times New Roman"/>
          <w:color w:val="000000"/>
        </w:rPr>
        <w:t>(S-90) Notwithstanding DFARS 246.704 (1) and (2) and in accordance with 10 U.S.C. 7318, chief of the contracting office approval is not required for the use of a warranty for new construction shipbuilding for which funds are expended from the Shipbuilding and Conversion, Navy account and the contract is effective on or after the date of enactment of the National Defense Authorization for FY2018.</w:t>
      </w:r>
    </w:p>
    <!-- Created by docx4j 6.1.2 (Apache licensed) using REFERENCE JAXB in Oracle Java 15 on Linux -->
    <w:p>
      <w:pPr>
        <w:pStyle w:val="Heading3"/>
        <w:spacing w:after="199"/>
        <w:ind w:left="120"/>
        <w:jc w:val="left"/>
      </w:pPr>
      <w:bookmarkStart w:name="NMCARS_5246.706" w:id="4"/>
      <w:r>
        <w:rPr>
          <w:rFonts w:ascii="Times New Roman" w:hAnsi="Times New Roman"/>
          <w:color w:val="000000"/>
          <w:sz w:val="31"/>
        </w:rPr>
        <w:t>5246.706</w:t>
      </w:r>
      <w:r>
        <w:rPr>
          <w:rFonts w:ascii="Times New Roman" w:hAnsi="Times New Roman"/>
          <w:color w:val="000000"/>
          <w:sz w:val="31"/>
        </w:rPr>
        <w:t xml:space="preserve"> Warranty terms and conditions.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(b)(2) </w:t>
      </w:r>
      <w:r>
        <w:rPr>
          <w:rFonts w:ascii="Times New Roman" w:hAnsi="Times New Roman"/>
          <w:b w:val="false"/>
          <w:i/>
          <w:color w:val="000000"/>
          <w:sz w:val="22"/>
        </w:rPr>
        <w:t>Remedies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Markings</w:t>
      </w:r>
      <w:r>
        <w:rPr>
          <w:rFonts w:ascii="Times New Roman" w:hAnsi="Times New Roman"/>
          <w:b w:val="false"/>
          <w:i w:val="false"/>
          <w:color w:val="000000"/>
          <w:sz w:val="22"/>
        </w:rP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on-site repair by DON personnel will void the warranty.</w:t>
      </w:r>
    </w:p>
    <w:sectPr>
      <w:pgSz w:w="12240" w:h="15840" w:code="1"/>
      <w:pgMar w:top="1440" w:right="1440" w:bottom="1440" w:left="1440"/>
      <w:pgNumType w:start="1"/>
      <w:footerReference w:type="default" r:id="R13905855c08a431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3905855c08a4315" /><Relationship Type="http://schemas.openxmlformats.org/officeDocument/2006/relationships/hyperlink" Target="SUBPART_5246.7.dita#NMCARS_SUBPART_5246.7" TargetMode="External" Id="R9f20119529d24c55" /><Relationship Type="http://schemas.openxmlformats.org/officeDocument/2006/relationships/hyperlink" Target="5246.703.dita#NMCARS_5246.703" TargetMode="External" Id="R400805b05f2747ba" /><Relationship Type="http://schemas.openxmlformats.org/officeDocument/2006/relationships/hyperlink" Target="5246.704.dita#NMCARS_5246.704" TargetMode="External" Id="Rd1b8a956f9d24daa" /><Relationship Type="http://schemas.openxmlformats.org/officeDocument/2006/relationships/hyperlink" Target="5246.706.dita#NMCARS_5246.706" TargetMode="External" Id="R27034f834d7543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