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**ID__SOFARS_5609.901__ID**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5609.901</w:t>
      </w:r>
      <w:r>
        <w:rPr>
          <w:rFonts w:ascii="Times New Roman" w:hAnsi="Times New Roman"/>
          <w:color w:val="000000"/>
          <w:sz w:val="31"/>
        </w:rPr>
        <w:t xml:space="preserve"> Guidance.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March 2009)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Contractors in the Federal workplace are an integral part of the USSOCOM team. However, they are not Government employees; therefore, guidance is provided in the DCG for USSOCOM staffs that utilize contractors in the workplace.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HQ, United States Special Operations CommandSpecial Operations Forces Acquisition, Technology, and Logistics (SOF AT&amp;L-K)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SOFARS 5609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