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**ID__SOFARS_5613.306__ID**</w:t>
      </w:r>
    </w:p>
    <w:p>
      <w:pPr>
        <w:pStyle w:val="Heading3"/>
        <w:spacing w:after="199"/>
        <w:ind w:left="120"/>
        <w:jc w:val="left"/>
      </w:pPr>
      <w:r>
        <w:rPr>
          <w:rFonts w:ascii="Times New Roman" w:hAnsi="Times New Roman"/>
          <w:color w:val="000000"/>
          <w:sz w:val="31"/>
        </w:rPr>
        <w:t>5613.306</w:t>
      </w:r>
      <w:r>
        <w:rPr>
          <w:rFonts w:ascii="Times New Roman" w:hAnsi="Times New Roman"/>
          <w:color w:val="000000"/>
          <w:sz w:val="31"/>
        </w:rPr>
        <w:t xml:space="preserve"> SF 44, Purchase Order–Invoice–Voucher.</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