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**ID__SOFARS_5615.503__ID**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5615.503</w:t>
      </w:r>
      <w:r>
        <w:rPr>
          <w:rFonts w:ascii="Times New Roman" w:hAnsi="Times New Roman"/>
          <w:color w:val="000000"/>
          <w:sz w:val="31"/>
        </w:rPr>
        <w:t xml:space="preserve"> Notifications to Unsuccessful Offerors.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February 2014)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Preaward notices.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Preaward notices for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Even though FAR 15.503(a)(2)(iii) does not require a preaward notice when the contract is entered into under the 8(a) program, USSOCOM contracting officers are required to send preaward notices to all unsuccessful offerors for competitive 8(a) procurements.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