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**ID__SOFARS_5615.505__ID**</w:t>
      </w:r>
    </w:p>
    <w:p>
      <w:pPr>
        <w:pStyle w:val="Heading3"/>
        <w:spacing w:after="199"/>
        <w:ind w:left="120"/>
        <w:jc w:val="left"/>
      </w:pPr>
      <w:r>
        <w:rPr>
          <w:rFonts w:ascii="Times New Roman" w:hAnsi="Times New Roman"/>
          <w:color w:val="000000"/>
          <w:sz w:val="31"/>
        </w:rPr>
        <w:t>5615.505</w:t>
      </w:r>
      <w:r>
        <w:rPr>
          <w:rFonts w:ascii="Times New Roman" w:hAnsi="Times New Roman"/>
          <w:color w:val="000000"/>
          <w:sz w:val="31"/>
        </w:rPr>
        <w:t xml:space="preserve"> Preaward Debriefing of Offerors.</w:t>
      </w:r>
    </w:p>
    <w:p>
      <w:pPr>
        <w:pBdr>
          <w:top w:space="5"/>
          <w:left w:space="5"/>
          <w:bottom w:space="5"/>
          <w:right w:space="5"/>
        </w:pBdr>
        <w:spacing w:after="0"/>
        <w:ind w:left="225"/>
        <w:jc w:val="left"/>
      </w:pPr>
      <w:r>
        <w:rPr>
          <w:rFonts w:ascii="Times New Roman" w:hAnsi="Times New Roman"/>
          <w:b w:val="false"/>
          <w:i w:val="false"/>
          <w:color w:val="000000"/>
          <w:sz w:val="22"/>
        </w:rPr>
        <w:t>(j) When providing debriefing material to offerors, electronic media may be provided only if the documents have been converted to an Adobe Acrobat .pdf file and the file has been password protected using Adobe Acrobat version 9 or higher. If the electronic media cannot be converted to .pdf and protected, the hardcopy debriefing material is to be provided via fax after notifying the vendor that a fax is being sent.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