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5616.3</w:t>
      </w:r>
      <w:r>
        <w:rPr>
          <w:rFonts w:ascii="Times New Roman" w:hAnsi="Times New Roman"/>
          <w:color w:val="000000"/>
          <w:sz w:val="36"/>
        </w:rPr>
        <w:t xml:space="preserve"> – COST–REIMBURSEMENT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