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**ID__SOFARS_5616.401__ID**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5616.401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October 2012)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D&amp;F for award-fee contracts shall be signed by the Director of Procurement. The D&amp;F required by FAR 16.401(d) for all other incentive contracts may be signed by the HCD/FCO.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