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**ID__SOFARS_5617.20790__ID**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5617.207-90</w:t>
      </w:r>
      <w:r>
        <w:rPr>
          <w:rFonts w:ascii="Times New Roman" w:hAnsi="Times New Roman"/>
          <w:i w:val="false"/>
          <w:color w:val="000000"/>
          <w:sz w:val="24"/>
        </w:rPr>
        <w:t xml:space="preserve"> Documenting the Contracting Officer Determination.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2008)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determination shall be made in writing and approved by the Contracting Officer prior to issuing a modification to the contractor.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contracting officer shall also make a determination of contractor responsibility prior to exercising the option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9.104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9-contractor-qualification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