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**ID__SOFARS_PART_5619__ID**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5619</w:t>
      </w:r>
      <w:r>
        <w:rPr>
          <w:rFonts w:ascii="Times New Roman" w:hAnsi="Times New Roman"/>
          <w:color w:val="000000"/>
        </w:rPr>
        <w:t xml:space="preserve"> SMALL BUSINESS AND SMALL DISADVANTAGED BUSINESS CONCERNS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5619.2 – POLICIES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5619.201 General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5619.7 – THE SMALL BUSINESS SUBCONTRACTING PROGRAM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5619.705 Responsibilities of the Contracting Officer Under the Subcontract Assistance Program.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5619.705-3 Preparing the Solicitation.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5619.705-4 Reviewing the Subcontract Plan.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19.2.dita#SOFARS_SUBPART_5619.2" Type="http://schemas.openxmlformats.org/officeDocument/2006/relationships/hyperlink" Id="rId4"/>
    <Relationship TargetMode="External" Target="SUBPART_5619.201.dita#SOFARS_SUBPART_5619.201" Type="http://schemas.openxmlformats.org/officeDocument/2006/relationships/hyperlink" Id="rId5"/>
    <Relationship TargetMode="External" Target="SUBPART_5619.7.dita#SOFARS_SUBPART_5619.7" Type="http://schemas.openxmlformats.org/officeDocument/2006/relationships/hyperlink" Id="rId6"/>
    <Relationship TargetMode="External" Target="5619.705.dita#SOFARS_5619.705" Type="http://schemas.openxmlformats.org/officeDocument/2006/relationships/hyperlink" Id="rId7"/>
    <Relationship TargetMode="External" Target="5619.7053.dita#SOFARS_5619.7053" Type="http://schemas.openxmlformats.org/officeDocument/2006/relationships/hyperlink" Id="rId8"/>
    <Relationship TargetMode="External" Target="5619.7054.dita#SOFARS_5619.7054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