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**ID__SOFARS_SUBPART_5627.70__ID**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5627.70</w:t>
      </w:r>
      <w:r>
        <w:rPr>
          <w:rFonts w:ascii="Times New Roman" w:hAnsi="Times New Roman"/>
          <w:color w:val="000000"/>
          <w:sz w:val="36"/>
        </w:rPr>
        <w:t xml:space="preserve"> – INFRINGEMENT CLAIMS, LICENSES, AND ASSIGNMENTS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