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**ID__SOFARS_5637.10390__ID**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5637.103-90</w:t>
      </w:r>
      <w:r>
        <w:rPr>
          <w:rFonts w:ascii="Times New Roman" w:hAnsi="Times New Roman"/>
          <w:color w:val="000000"/>
          <w:sz w:val="31"/>
        </w:rPr>
        <w:t xml:space="preserve"> Contracting Officer Responsibility.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2016)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37.103(e)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reporting requirements.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farsite.hill.af.mil/reghtml/regs/far2afmcfars/fardfars/far/37.ht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