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**ID__SOFARS_5637.204__ID**</w:t>
      </w:r>
    </w:p>
    <w:p>
      <w:pPr>
        <w:pStyle w:val="Heading3"/>
        <w:spacing w:after="199"/>
        <w:ind w:left="120"/>
        <w:jc w:val="left"/>
      </w:pPr>
      <w:r>
        <w:rPr>
          <w:rFonts w:ascii="Times New Roman" w:hAnsi="Times New Roman"/>
          <w:color w:val="000000"/>
          <w:sz w:val="31"/>
        </w:rPr>
        <w:t>5637.204</w:t>
      </w:r>
      <w:r>
        <w:rPr>
          <w:rFonts w:ascii="Times New Roman" w:hAnsi="Times New Roman"/>
          <w:color w:val="000000"/>
          <w:sz w:val="31"/>
        </w:rPr>
        <w:t xml:space="preserve"> Guidelines for Determining Availability of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Contractor personnel shall not be utilized on proposal evaluation teams without the written approval of the Director of Procurement (DOP) or designee. The RAO must provide written justification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37.203(d)</w:t>
        </w:r>
      </w:hyperlink>
      <w:r>
        <w:rPr>
          <w:rFonts w:ascii="Times New Roman" w:hAnsi="Times New Roman"/>
          <w:b w:val="false"/>
          <w:i w:val="false"/>
          <w:color w:val="000000"/>
          <w:sz w:val="22"/>
        </w:rPr>
        <w:t xml:space="preserve"> as to why contractor support must be used instead of using federal employees.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farsite.hill.af.mil/reghtml/regs/far2afmcfars/fardfars/far/37.ht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