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**ID__SOFARS_5652.2159001__ID**</w:t>
      </w:r>
    </w:p>
    <w:p>
      <w:pPr>
        <w:pStyle w:val="Heading2"/>
        <w:spacing w:after="180"/>
        <w:ind w:left="120"/>
        <w:jc w:val="left"/>
      </w:pPr>
      <w:r>
        <w:rPr>
          <w:rFonts w:ascii="Times New Roman" w:hAnsi="Times New Roman"/>
          <w:color w:val="000000"/>
          <w:sz w:val="36"/>
        </w:rPr>
        <w:t>5652.215-9001</w:t>
      </w:r>
      <w:r>
        <w:rPr>
          <w:rFonts w:ascii="Times New Roman" w:hAnsi="Times New Roman"/>
          <w:color w:val="000000"/>
          <w:sz w:val="36"/>
        </w:rPr>
        <w:t xml:space="preserve"> Notice of Pre–proposal Conference (2001) Section L</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5615.209(</w:t>
        </w:r>
        <w:r>
          <w:rPr>
            <w:rFonts w:ascii="Times New Roman" w:hAnsi="Times New Roman"/>
            <w:b w:val="false"/>
            <w:i w:val="false"/>
            <w:color w:val="0000ff"/>
            <w:sz w:val="22"/>
            <w:u w:val="single"/>
          </w:rPr>
          <w:t>i</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xml:space="preserve">, insert the following provision,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 xml:space="preserve">(a) A pre-proposal conference will be conducted at </w:t>
      </w:r>
      <w:r>
        <w:rPr>
          <w:rFonts w:ascii="Times New Roman" w:hAnsi="Times New Roman"/>
          <w:b w:val="false"/>
          <w:i/>
          <w:color w:val="000000"/>
          <w:sz w:val="22"/>
        </w:rPr>
        <w:t>(insert location including full address)</w:t>
      </w:r>
      <w:r>
        <w:rPr>
          <w:rFonts w:ascii="Times New Roman" w:hAnsi="Times New Roman"/>
          <w:b w:val="false"/>
          <w:i w:val="false"/>
          <w:color w:val="000000"/>
          <w:sz w:val="22"/>
        </w:rPr>
        <w:t xml:space="preserve"> on </w:t>
      </w:r>
      <w:r>
        <w:rPr>
          <w:rFonts w:ascii="Times New Roman" w:hAnsi="Times New Roman"/>
          <w:b w:val="false"/>
          <w:i/>
          <w:color w:val="000000"/>
          <w:sz w:val="22"/>
        </w:rPr>
        <w:t>(insert date)</w:t>
      </w:r>
      <w:r>
        <w:rPr>
          <w:rFonts w:ascii="Times New Roman" w:hAnsi="Times New Roman"/>
          <w:b w:val="false"/>
          <w:i w:val="false"/>
          <w:color w:val="000000"/>
          <w:sz w:val="22"/>
        </w:rPr>
        <w:t xml:space="preserve"> at </w:t>
      </w:r>
      <w:r>
        <w:rPr>
          <w:rFonts w:ascii="Times New Roman" w:hAnsi="Times New Roman"/>
          <w:b w:val="false"/>
          <w:i/>
          <w:color w:val="000000"/>
          <w:sz w:val="22"/>
        </w:rPr>
        <w:t>(insert time)</w:t>
      </w:r>
      <w:r>
        <w:rPr>
          <w:rFonts w:ascii="Times New Roman" w:hAnsi="Times New Roman"/>
          <w:b w:val="false"/>
          <w:i w:val="false"/>
          <w:color w:val="000000"/>
          <w:sz w:val="22"/>
        </w:rPr>
        <w:t xml:space="preserve"> for the purpose of answering questions regarding this solicitation.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Submit the names of all attendees not to exceed </w:t>
      </w:r>
      <w:r>
        <w:rPr>
          <w:rFonts w:ascii="Times New Roman" w:hAnsi="Times New Roman"/>
          <w:b w:val="false"/>
          <w:i/>
          <w:color w:val="000000"/>
          <w:sz w:val="22"/>
        </w:rPr>
        <w:t>(insert number of attendees])</w:t>
      </w:r>
      <w:r>
        <w:rPr>
          <w:rFonts w:ascii="Times New Roman" w:hAnsi="Times New Roman"/>
          <w:b w:val="false"/>
          <w:i w:val="false"/>
          <w:color w:val="000000"/>
          <w:sz w:val="22"/>
        </w:rPr>
        <w:t xml:space="preserve"> to </w:t>
      </w:r>
      <w:r>
        <w:rPr>
          <w:rFonts w:ascii="Times New Roman" w:hAnsi="Times New Roman"/>
          <w:b w:val="false"/>
          <w:i/>
          <w:color w:val="000000"/>
          <w:sz w:val="22"/>
        </w:rPr>
        <w:t>(insert point of contact name, address, and phone number)</w:t>
      </w:r>
      <w:r>
        <w:rPr>
          <w:rFonts w:ascii="Times New Roman" w:hAnsi="Times New Roman"/>
          <w:b w:val="false"/>
          <w:i w:val="false"/>
          <w:color w:val="000000"/>
          <w:sz w:val="22"/>
        </w:rPr>
        <w:t xml:space="preserve"> prior to (</w:t>
      </w:r>
      <w:r>
        <w:rPr>
          <w:rFonts w:ascii="Times New Roman" w:hAnsi="Times New Roman"/>
          <w:b w:val="false"/>
          <w:i/>
          <w:color w:val="000000"/>
          <w:sz w:val="22"/>
        </w:rPr>
        <w:t>[insert date]</w:t>
      </w:r>
      <w:r>
        <w:rPr>
          <w:rFonts w:ascii="Times New Roman" w:hAnsi="Times New Roman"/>
          <w:b w:val="false"/>
          <w:i w:val="false"/>
          <w:color w:val="000000"/>
          <w:sz w:val="22"/>
        </w:rPr>
        <w:t>). This information must be provided in advance in order to ensure access to the military base/conference site and adequate seating for the conference attendees.</w:t>
      </w:r>
    </w:p>
    <w:p>
      <w:pPr>
        <w:pBdr>
          <w:top w:space="5"/>
          <w:left w:space="5"/>
          <w:bottom w:space="5"/>
          <w:right w:space="5"/>
        </w:pBdr>
        <w:spacing w:after="0"/>
        <w:ind w:left="225"/>
        <w:jc w:val="left"/>
      </w:pPr>
      <w:r>
        <w:rPr>
          <w:rFonts w:ascii="Times New Roman" w:hAnsi="Times New Roman"/>
          <w:b w:val="false"/>
          <w:i w:val="false"/>
          <w:color w:val="000000"/>
          <w:sz w:val="22"/>
        </w:rPr>
        <w:t>(c) Offerors are requested to submit questions to the point of contact noted above not later than (</w:t>
      </w:r>
      <w:r>
        <w:rPr>
          <w:rFonts w:ascii="Times New Roman" w:hAnsi="Times New Roman"/>
          <w:b w:val="false"/>
          <w:i/>
          <w:color w:val="000000"/>
          <w:sz w:val="22"/>
        </w:rPr>
        <w:t>insert time and date</w:t>
      </w:r>
      <w:r>
        <w:rPr>
          <w:rFonts w:ascii="Times New Roman" w:hAnsi="Times New Roman"/>
          <w:b w:val="false"/>
          <w:i w:val="false"/>
          <w:color w:val="000000"/>
          <w:sz w:val="22"/>
        </w:rPr>
        <w:t>). Information provided at this conference shall not qualify the terms and conditions of the solicitation and specifications. Terms of the solicitation and specifications remain unchanged unless the solicitation is amended in writing. If an amendment is issued, normal procedures relating to the acknowledgment and receipt of solicitation amendments shall apply.</w:t>
      </w:r>
    </w:p>
    <w:p>
      <w:pPr>
        <w:pBdr>
          <w:top w:space="5"/>
          <w:left w:space="5"/>
          <w:bottom w:space="5"/>
          <w:right w:space="5"/>
        </w:pBdr>
        <w:spacing w:after="0"/>
        <w:ind w:left="225"/>
        <w:jc w:val="left"/>
      </w:pPr>
      <w:r>
        <w:rPr>
          <w:rFonts w:ascii="Times New Roman" w:hAnsi="Times New Roman"/>
          <w:b w:val="false"/>
          <w:i w:val="false"/>
          <w:color w:val="000000"/>
          <w:sz w:val="22"/>
        </w:rPr>
        <w:t xml:space="preserve">(d) A record of the conference shall be made and furnished to all prospective offerors. The record should include minutes of the meeting, including questions </w:t>
      </w:r>
      <w:r>
        <w:rPr>
          <w:rFonts w:ascii="Times New Roman" w:hAnsi="Times New Roman"/>
          <w:b w:val="false"/>
          <w:i/>
          <w:color w:val="000000"/>
          <w:sz w:val="22"/>
        </w:rPr>
        <w:t>(on a non-attribution basis)</w:t>
      </w:r>
      <w:r>
        <w:rPr>
          <w:rFonts w:ascii="Times New Roman" w:hAnsi="Times New Roman"/>
          <w:b w:val="false"/>
          <w:i w:val="false"/>
          <w:color w:val="000000"/>
          <w:sz w:val="22"/>
        </w:rPr>
        <w:t xml:space="preserve"> and answers.</w:t>
      </w:r>
    </w:p>
    <w:p>
      <w:pPr>
        <w:pBdr>
          <w:top w:space="5"/>
          <w:left w:space="5"/>
          <w:bottom w:space="5"/>
          <w:right w:space="5"/>
        </w:pBdr>
        <w:spacing w:after="0"/>
        <w:ind w:left="225"/>
        <w:jc w:val="left"/>
      </w:pPr>
      <w:r>
        <w:rPr>
          <w:rFonts w:ascii="Times New Roman" w:hAnsi="Times New Roman"/>
          <w:b w:val="false"/>
          <w:i w:val="false"/>
          <w:color w:val="000000"/>
          <w:sz w:val="22"/>
          <w:u w:val="single"/>
        </w:rPr>
        <w:t>Alternate I:</w:t>
      </w:r>
      <w:r>
        <w:rPr>
          <w:rFonts w:ascii="Times New Roman" w:hAnsi="Times New Roman"/>
          <w:b w:val="false"/>
          <w:i/>
          <w:color w:val="000000"/>
          <w:sz w:val="22"/>
        </w:rPr>
        <w:t>For use on classified contracts:</w:t>
      </w:r>
    </w:p>
    <w:p>
      <w:pPr>
        <w:pBdr>
          <w:top w:space="5"/>
          <w:left w:space="5"/>
          <w:bottom w:space="5"/>
          <w:right w:space="5"/>
        </w:pBdr>
        <w:spacing w:after="0"/>
        <w:ind w:left="225"/>
        <w:jc w:val="left"/>
      </w:pPr>
      <w:r>
        <w:rPr>
          <w:rFonts w:ascii="Times New Roman" w:hAnsi="Times New Roman"/>
          <w:b w:val="false"/>
          <w:i w:val="false"/>
          <w:color w:val="000000"/>
          <w:sz w:val="22"/>
        </w:rPr>
        <w:t>(a)To receive classified documents the recipient must have a security clearance of at least (</w:t>
      </w:r>
      <w:r>
        <w:rPr>
          <w:rFonts w:ascii="Times New Roman" w:hAnsi="Times New Roman"/>
          <w:b w:val="false"/>
          <w:i/>
          <w:color w:val="000000"/>
          <w:sz w:val="22"/>
        </w:rPr>
        <w:t>insert classification)</w:t>
      </w:r>
      <w:r>
        <w:rPr>
          <w:rFonts w:ascii="Times New Roman" w:hAnsi="Times New Roman"/>
          <w:b w:val="false"/>
          <w:i w:val="false"/>
          <w:color w:val="000000"/>
          <w:sz w:val="22"/>
        </w:rPr>
        <w:t xml:space="preserve"> and authorization to act as courier. Security clearance and courier authorization must be on file at the following mailing address:</w:t>
      </w:r>
    </w:p>
    <w:p>
      <w:pPr>
        <w:pBdr>
          <w:top w:space="5"/>
          <w:left w:space="5"/>
          <w:bottom w:space="5"/>
          <w:right w:space="5"/>
        </w:pBdr>
        <w:spacing w:after="0"/>
        <w:ind w:left="945"/>
        <w:jc w:val="left"/>
      </w:pPr>
      <w:r>
        <w:rPr>
          <w:rFonts w:ascii="Times New Roman" w:hAnsi="Times New Roman"/>
          <w:b w:val="false"/>
          <w:i/>
          <w:color w:val="000000"/>
          <w:sz w:val="22"/>
        </w:rPr>
        <w:t>(Insert address of organization responsible for this information)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(b)This conference is </w:t>
      </w:r>
      <w:r>
        <w:rPr>
          <w:rFonts w:ascii="Times New Roman" w:hAnsi="Times New Roman"/>
          <w:b w:val="false"/>
          <w:i/>
          <w:color w:val="000000"/>
          <w:sz w:val="22"/>
        </w:rPr>
        <w:t>(insert classification)</w:t>
      </w:r>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sof.atl.socom.mil/sites/K/SOFARS_DCG/SOFARS/5615.doc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