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**ID__SOFARS_SUBPART_5603.5__ID**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5603.5</w:t>
      </w:r>
      <w:r>
        <w:rPr>
          <w:rFonts w:ascii="Times New Roman" w:hAnsi="Times New Roman"/>
          <w:color w:val="000000"/>
          <w:sz w:val="36"/>
        </w:rPr>
        <w:t xml:space="preserve"> – OTHER IMPROPER BUSINESS PRACTICES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(Removed</w:t>
      </w:r>
      <w:r>
        <w:rPr>
          <w:rFonts w:ascii="Times New Roman" w:hAnsi="Times New Roman"/>
          <w:b w:val="false"/>
          <w:i/>
          <w:color w:val="000000"/>
          <w:sz w:val="22"/>
        </w:rPr>
        <w:t>June 2021</w:t>
      </w:r>
      <w:r>
        <w:rPr>
          <w:rFonts w:ascii="Times New Roman" w:hAnsi="Times New Roman"/>
          <w:b w:val="false"/>
          <w:i/>
          <w:color w:val="000000"/>
          <w:sz w:val="22"/>
        </w:rPr>
        <w:t>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