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**ID__SOFARS_5604.202__ID**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5604.202</w:t>
      </w:r>
      <w:r>
        <w:rPr>
          <w:rFonts w:ascii="Times New Roman" w:hAnsi="Times New Roman"/>
          <w:color w:val="000000"/>
          <w:sz w:val="31"/>
        </w:rPr>
        <w:t xml:space="preserve"> Agency Distribution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November 2018)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Follow the procedures in Part 4, Item 1 of the DCG for the distribution of contracts and modifications.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Contracting Officers shall obtain OPSEC review from the local OPSEC manager/coordinator for all documents or information that will be posted or distributed to the public.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