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**ID__SOFARS_5604.403__ID**</w:t>
      </w:r>
    </w:p>
    <w:p>
      <w:pPr>
        <w:pStyle w:val="Heading3"/>
        <w:spacing w:after="199"/>
        <w:ind w:left="120"/>
        <w:jc w:val="left"/>
      </w:pPr>
      <w:r>
        <w:rPr>
          <w:rFonts w:ascii="Times New Roman" w:hAnsi="Times New Roman"/>
          <w:color w:val="000000"/>
          <w:sz w:val="31"/>
        </w:rPr>
        <w:t>5604.403</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(Removed August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HQ Divisions, all requests for disclosure of information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252.204-7000</w:t>
        </w:r>
      </w:hyperlink>
      <w:r>
        <w:rPr>
          <w:rFonts w:ascii="Times New Roman" w:hAnsi="Times New Roman"/>
          <w:b w:val="false"/>
          <w:i w:val="false"/>
          <w:color w:val="000000"/>
          <w:sz w:val="22"/>
        </w:rPr>
        <w:t>, shall be coordinated with the Program Manager, SOPA, SOF AT&amp;L-AS-J2X, SCSO-J2X-RPT, SOF AT&amp;L-AS, and SOJA-AQ. All cyber security breaches shall be reported to SCSO-J2X-RPT and 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pPr>
        <w:pBdr>
          <w:top w:space="5"/>
          <w:left w:space="5"/>
          <w:bottom w:space="5"/>
          <w:right w:space="5"/>
        </w:pBdr>
        <w:spacing w:after="0"/>
        <w:ind w:left="225"/>
        <w:jc w:val="left"/>
      </w:pPr>
      <w:r>
        <w:rPr>
          <w:rFonts w:ascii="Times New Roman" w:hAnsi="Times New Roman"/>
          <w:b w:val="false"/>
          <w:i w:val="false"/>
          <w:color w:val="000000"/>
          <w:sz w:val="22"/>
        </w:rPr>
        <w:t>(c) To ensure appropriate control of classified material within the contracting office, no foreign firm or individual will be added to any source list, which may, at present or eventually, require or permit access to classified material during any phase of procurement without the written concurrence of the contracting office's servicing Security Management Office.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dfars/part-252-%E2%80%93-clauses"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