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**ID__SOFARS_5606.3021__ID**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5606.302-1</w:t>
      </w:r>
      <w:r>
        <w:rPr>
          <w:rFonts w:ascii="Times New Roman" w:hAnsi="Times New Roman"/>
          <w:color w:val="000000"/>
          <w:sz w:val="31"/>
        </w:rPr>
        <w:t xml:space="preserve"> Only One Responsible Source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(Added August 2015)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waiver authority identified in DFARS PGI 206.302-1(d) is the Director of Procurement. The request for information (RFI) or source sought notice should be accomplished during market research and documented in the J&amp;A. The RFI or sources sought is separate from the presolicitation notice required by FAR 5.2.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