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09" w:id="0"/>
      <w:r>
        <w:rPr>
          <w:rFonts w:ascii="Times New Roman" w:hAnsi="Times New Roman"/>
          <w:color w:val="000000"/>
        </w:rPr>
        <w:t>SOFARS PART 5609</w:t>
      </w:r>
      <w:r>
        <w:rPr>
          <w:rFonts w:ascii="Times New Roman" w:hAnsi="Times New Roman"/>
          <w:color w:val="000000"/>
        </w:rPr>
        <w:t xml:space="preserve"> CONTRACTOR QUALIFICATIONS</w:t>
      </w:r>
      <w:bookmarkEnd w:id="0"/>
    </w:p>
    <w:p>
      <w:pPr>
        <w:spacing w:after="0"/>
        <w:jc w:val="left"/>
        <w:ind w:left="720" w:hanging="360"/>
      </w:pPr>
      <w:hyperlink w:anchor="SOFARS_SUBPART_5609.1">
        <w:r>
          <w:rPr>
            <w:rStyle w:val="Hyperlink"/>
            <w:rFonts w:ascii="Times New Roman" w:hAnsi="Times New Roman"/>
            <w:b w:val="false"/>
            <w:i w:val="false"/>
            <w:color w:val="0000ff"/>
            <w:sz w:val="22"/>
            <w:u w:val="single"/>
          </w:rPr>
          <w:t>SUBPART 5609.1 – RESPONSIBLE PROSPECTIVE CONTRACTORS</w:t>
        </w:r>
      </w:hyperlink>
    </w:p>
    <w:p>
      <w:pPr>
        <w:spacing w:after="0"/>
        <w:jc w:val="left"/>
        <w:ind w:left="1440" w:hanging="360"/>
      </w:pPr>
      <w:hyperlink w:anchor="SOFARS_5609.105">
        <w:r>
          <w:rPr>
            <w:rStyle w:val="Hyperlink"/>
            <w:rFonts w:ascii="Times New Roman" w:hAnsi="Times New Roman"/>
            <w:b w:val="false"/>
            <w:i w:val="false"/>
            <w:color w:val="0000ff"/>
            <w:sz w:val="22"/>
            <w:u w:val="single"/>
          </w:rPr>
          <w:t>5609.105 Procedures.</w:t>
        </w:r>
      </w:hyperlink>
    </w:p>
    <w:p>
      <w:pPr>
        <w:spacing w:after="0"/>
        <w:jc w:val="left"/>
        <w:ind w:left="2160" w:hanging="180"/>
      </w:pPr>
      <w:hyperlink w:anchor="SOFARS_5609.1051">
        <w:r>
          <w:rPr>
            <w:rStyle w:val="Hyperlink"/>
            <w:rFonts w:ascii="Times New Roman" w:hAnsi="Times New Roman"/>
            <w:b w:val="false"/>
            <w:i w:val="false"/>
            <w:color w:val="0000ff"/>
            <w:sz w:val="22"/>
            <w:u w:val="single"/>
          </w:rPr>
          <w:t>5609.105-1 Obtaining Information.</w:t>
        </w:r>
      </w:hyperlink>
    </w:p>
    <w:p>
      <w:pPr>
        <w:spacing w:after="0"/>
        <w:jc w:val="left"/>
        <w:ind w:left="720" w:hanging="360"/>
      </w:pPr>
      <w:hyperlink w:anchor="SOFARS_SUBPART_5609.4">
        <w:r>
          <w:rPr>
            <w:rStyle w:val="Hyperlink"/>
            <w:rFonts w:ascii="Times New Roman" w:hAnsi="Times New Roman"/>
            <w:b w:val="false"/>
            <w:i w:val="false"/>
            <w:color w:val="0000ff"/>
            <w:sz w:val="22"/>
            <w:u w:val="single"/>
          </w:rPr>
          <w:t>SUBPART 5609.4 – DEBARMENT, SUSPENSION, AND INELIGIBILITY</w:t>
        </w:r>
      </w:hyperlink>
    </w:p>
    <w:p>
      <w:pPr>
        <w:spacing w:after="0"/>
        <w:jc w:val="left"/>
        <w:ind w:left="1440" w:hanging="360"/>
      </w:pPr>
      <w:hyperlink w:anchor="SOFARS_5609.403">
        <w:r>
          <w:rPr>
            <w:rStyle w:val="Hyperlink"/>
            <w:rFonts w:ascii="Times New Roman" w:hAnsi="Times New Roman"/>
            <w:b w:val="false"/>
            <w:i w:val="false"/>
            <w:color w:val="0000ff"/>
            <w:sz w:val="22"/>
            <w:u w:val="single"/>
          </w:rPr>
          <w:t>5609.403 Definitions.</w:t>
        </w:r>
      </w:hyperlink>
    </w:p>
    <w:p>
      <w:pPr>
        <w:spacing w:after="0"/>
        <w:jc w:val="left"/>
        <w:ind w:left="1440" w:hanging="360"/>
      </w:pPr>
      <w:hyperlink w:anchor="SOFARS_5609.406">
        <w:r>
          <w:rPr>
            <w:rStyle w:val="Hyperlink"/>
            <w:rFonts w:ascii="Times New Roman" w:hAnsi="Times New Roman"/>
            <w:b w:val="false"/>
            <w:i w:val="false"/>
            <w:color w:val="0000ff"/>
            <w:sz w:val="22"/>
            <w:u w:val="single"/>
          </w:rPr>
          <w:t>5609.406 Debarment.</w:t>
        </w:r>
      </w:hyperlink>
    </w:p>
    <w:p>
      <w:pPr>
        <w:spacing w:after="0"/>
        <w:jc w:val="left"/>
        <w:ind w:left="2160" w:hanging="180"/>
      </w:pPr>
      <w:hyperlink w:anchor="SOFARS_5609.4063">
        <w:r>
          <w:rPr>
            <w:rStyle w:val="Hyperlink"/>
            <w:rFonts w:ascii="Times New Roman" w:hAnsi="Times New Roman"/>
            <w:b w:val="false"/>
            <w:i w:val="false"/>
            <w:color w:val="0000ff"/>
            <w:sz w:val="22"/>
            <w:u w:val="single"/>
          </w:rPr>
          <w:t>5609.406-3 Procedures.</w:t>
        </w:r>
      </w:hyperlink>
    </w:p>
    <w:p>
      <w:pPr>
        <w:spacing w:after="0"/>
        <w:jc w:val="left"/>
        <w:ind w:left="1440" w:hanging="360"/>
      </w:pPr>
      <w:hyperlink w:anchor="SOFARS_5609.407">
        <w:r>
          <w:rPr>
            <w:rStyle w:val="Hyperlink"/>
            <w:rFonts w:ascii="Times New Roman" w:hAnsi="Times New Roman"/>
            <w:b w:val="false"/>
            <w:i w:val="false"/>
            <w:color w:val="0000ff"/>
            <w:sz w:val="22"/>
            <w:u w:val="single"/>
          </w:rPr>
          <w:t>5609.407 Suspension.</w:t>
        </w:r>
      </w:hyperlink>
    </w:p>
    <w:p>
      <w:pPr>
        <w:spacing w:after="0"/>
        <w:jc w:val="left"/>
        <w:ind w:left="2160" w:hanging="180"/>
      </w:pPr>
      <w:hyperlink w:anchor="SOFARS_5609.4073">
        <w:r>
          <w:rPr>
            <w:rStyle w:val="Hyperlink"/>
            <w:rFonts w:ascii="Times New Roman" w:hAnsi="Times New Roman"/>
            <w:b w:val="false"/>
            <w:i w:val="false"/>
            <w:color w:val="0000ff"/>
            <w:sz w:val="22"/>
            <w:u w:val="single"/>
          </w:rPr>
          <w:t>5609.407-3 Procedures.</w:t>
        </w:r>
      </w:hyperlink>
    </w:p>
    <w:p>
      <w:pPr>
        <w:spacing w:after="0"/>
        <w:jc w:val="left"/>
        <w:ind w:left="720" w:hanging="360"/>
      </w:pPr>
      <w:hyperlink w:anchor="SOFARS_SUBPART_5609.5">
        <w:r>
          <w:rPr>
            <w:rStyle w:val="Hyperlink"/>
            <w:rFonts w:ascii="Times New Roman" w:hAnsi="Times New Roman"/>
            <w:b w:val="false"/>
            <w:i w:val="false"/>
            <w:color w:val="0000ff"/>
            <w:sz w:val="22"/>
            <w:u w:val="single"/>
          </w:rPr>
          <w:t>SUBPART 5609.5 ORGANIZATIONAL AND CONSULTANT CONFLICTS OF INTEREST</w:t>
        </w:r>
      </w:hyperlink>
    </w:p>
    <w:p>
      <w:pPr>
        <w:spacing w:after="0"/>
        <w:jc w:val="left"/>
        <w:ind w:left="1440" w:hanging="360"/>
      </w:pPr>
      <w:hyperlink w:anchor="SOFARS_5609.503">
        <w:r>
          <w:rPr>
            <w:rStyle w:val="Hyperlink"/>
            <w:rFonts w:ascii="Times New Roman" w:hAnsi="Times New Roman"/>
            <w:b w:val="false"/>
            <w:i w:val="false"/>
            <w:color w:val="0000ff"/>
            <w:sz w:val="22"/>
            <w:u w:val="single"/>
          </w:rPr>
          <w:t>5609.503 Waiver.</w:t>
        </w:r>
      </w:hyperlink>
    </w:p>
    <w:p>
      <w:pPr>
        <w:spacing w:after="0"/>
        <w:jc w:val="left"/>
        <w:ind w:left="1440" w:hanging="360"/>
      </w:pPr>
      <w:hyperlink w:anchor="SOFARS_5609.507">
        <w:r>
          <w:rPr>
            <w:rStyle w:val="Hyperlink"/>
            <w:rFonts w:ascii="Times New Roman" w:hAnsi="Times New Roman"/>
            <w:b w:val="false"/>
            <w:i w:val="false"/>
            <w:color w:val="0000ff"/>
            <w:sz w:val="22"/>
            <w:u w:val="single"/>
          </w:rPr>
          <w:t>5609.507 Solicitation Provisions and Contract Clauses.</w:t>
        </w:r>
      </w:hyperlink>
    </w:p>
    <w:p>
      <w:pPr>
        <w:spacing w:after="0"/>
        <w:jc w:val="left"/>
        <w:ind w:left="2160" w:hanging="180"/>
      </w:pPr>
      <w:hyperlink w:anchor="SOFARS_5609.5071">
        <w:r>
          <w:rPr>
            <w:rStyle w:val="Hyperlink"/>
            <w:rFonts w:ascii="Times New Roman" w:hAnsi="Times New Roman"/>
            <w:b w:val="false"/>
            <w:i w:val="false"/>
            <w:color w:val="0000ff"/>
            <w:sz w:val="22"/>
            <w:u w:val="single"/>
          </w:rPr>
          <w:t>5609.507-1 Solicitation Provisions.</w:t>
        </w:r>
      </w:hyperlink>
    </w:p>
    <w:p>
      <w:pPr>
        <w:spacing w:after="0"/>
        <w:jc w:val="left"/>
        <w:ind w:left="2160" w:hanging="180"/>
      </w:pPr>
      <w:hyperlink w:anchor="SOFARS_5609.5072">
        <w:r>
          <w:rPr>
            <w:rStyle w:val="Hyperlink"/>
            <w:rFonts w:ascii="Times New Roman" w:hAnsi="Times New Roman"/>
            <w:b w:val="false"/>
            <w:i w:val="false"/>
            <w:color w:val="0000ff"/>
            <w:sz w:val="22"/>
            <w:u w:val="single"/>
          </w:rPr>
          <w:t>5609.507-2 Contract Clause.</w:t>
        </w:r>
      </w:hyperlink>
    </w:p>
    <w:p>
      <w:pPr>
        <w:spacing w:after="0"/>
        <w:jc w:val="left"/>
        <w:ind w:left="720" w:hanging="360"/>
      </w:pPr>
      <w:hyperlink w:anchor="SOFARS_SUBPART_5609.9">
        <w:r>
          <w:rPr>
            <w:rStyle w:val="Hyperlink"/>
            <w:rFonts w:ascii="Times New Roman" w:hAnsi="Times New Roman"/>
            <w:b w:val="false"/>
            <w:i w:val="false"/>
            <w:color w:val="0000ff"/>
            <w:sz w:val="22"/>
            <w:u w:val="single"/>
          </w:rPr>
          <w:t>SUBPART 5609.9 CONTRACTORS IN THE FEDERAL WORKPLACE (formerly Contractor Employee Training)</w:t>
        </w:r>
      </w:hyperlink>
    </w:p>
    <w:p>
      <w:pPr>
        <w:spacing w:after="0"/>
        <w:jc w:val="left"/>
        <w:ind w:left="1440" w:hanging="360"/>
      </w:pPr>
      <w:hyperlink w:anchor="SOFARS_5609.901">
        <w:r>
          <w:rPr>
            <w:rStyle w:val="Hyperlink"/>
            <w:rFonts w:ascii="Times New Roman" w:hAnsi="Times New Roman"/>
            <w:b w:val="false"/>
            <w:i w:val="false"/>
            <w:color w:val="0000ff"/>
            <w:sz w:val="22"/>
            <w:u w:val="single"/>
          </w:rPr>
          <w:t>5609.901 Guidance.</w:t>
        </w:r>
      </w:hyperlink>
    </w:p>
    <!-- Created by docx4j 6.1.2 (Apache licensed) using REFERENCE JAXB in Oracle Java 15 on Linux -->
    <w:p>
      <w:pPr>
        <w:pStyle w:val="Heading2"/>
        <w:spacing w:after="180"/>
        <w:ind w:left="120"/>
        <w:jc w:val="center"/>
      </w:pPr>
      <w:bookmarkStart w:name="SOFARS_SUBPART_5609.1" w:id="1"/>
      <w:r>
        <w:rPr>
          <w:rFonts w:ascii="Times New Roman" w:hAnsi="Times New Roman"/>
          <w:color w:val="000000"/>
          <w:sz w:val="36"/>
        </w:rPr>
        <w:t>SUBPART 5609.1</w:t>
      </w:r>
      <w:r>
        <w:rPr>
          <w:rFonts w:ascii="Times New Roman" w:hAnsi="Times New Roman"/>
          <w:color w:val="000000"/>
          <w:sz w:val="36"/>
        </w:rPr>
        <w:t xml:space="preserve"> – RESPONSIBLE PROSPECTIVE CONTRACTORS</w:t>
      </w:r>
      <w:bookmarkEnd w:id="1"/>
    </w:p>
    <w:p>
      <w:pPr>
        <w:pBdr>
          <w:top w:space="5"/>
          <w:left w:space="5"/>
          <w:bottom w:space="5"/>
          <w:right w:space="5"/>
        </w:pBdr>
        <w:spacing w:after="0"/>
        <w:ind w:left="225"/>
        <w:jc w:val="left"/>
      </w:pPr>
      <w:r>
        <w:rPr>
          <w:rFonts w:ascii="Times New Roman" w:hAnsi="Times New Roman"/>
          <w:b/>
          <w:i w:val="false"/>
          <w:color w:val="000000"/>
          <w:sz w:val="22"/>
        </w:rPr>
        <w:t>5609.105 Procedures</w:t>
      </w:r>
      <w:r>
        <w:rPr>
          <w:rFonts w:ascii="Times New Roman" w:hAnsi="Times New Roman"/>
          <w:b/>
          <w:i w:val="false"/>
          <w:color w:val="000000"/>
          <w:sz w:val="22"/>
        </w:rPr>
        <w:t>.</w:t>
      </w:r>
    </w:p>
    <!-- Created by docx4j 6.1.2 (Apache licensed) using REFERENCE JAXB in Oracle Java 15 on Linux -->
    <w:p>
      <w:pPr>
        <w:pStyle w:val="Heading3"/>
        <w:spacing w:after="199"/>
        <w:ind w:left="120"/>
        <w:jc w:val="left"/>
      </w:pPr>
      <w:bookmarkStart w:name="SOFARS_5609.105" w:id="2"/>
      <w:r>
        <w:rPr>
          <w:rFonts w:ascii="Times New Roman" w:hAnsi="Times New Roman"/>
          <w:color w:val="000000"/>
          <w:sz w:val="36"/>
        </w:rPr>
        <w:t>5609.105</w:t>
      </w:r>
      <w:r>
        <w:rPr>
          <w:rFonts w:ascii="Times New Roman" w:hAnsi="Times New Roman"/>
          <w:color w:val="000000"/>
          <w:sz w:val="36"/>
        </w:rPr>
        <w:t xml:space="preserve"> Procedures.</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9.1051" w:id="3"/>
      <w:r>
        <w:rPr>
          <w:rFonts w:ascii="Times New Roman" w:hAnsi="Times New Roman"/>
          <w:i w:val="false"/>
          <w:color w:val="000000"/>
          <w:sz w:val="31"/>
        </w:rPr>
        <w:t>5609.105-1</w:t>
      </w:r>
      <w:r>
        <w:rPr>
          <w:rFonts w:ascii="Times New Roman" w:hAnsi="Times New Roman"/>
          <w:i w:val="false"/>
          <w:color w:val="000000"/>
          <w:sz w:val="31"/>
        </w:rPr>
        <w:t xml:space="preserve"> Obtaining Information.</w:t>
      </w:r>
      <w:bookmarkEnd w:id="3"/>
    </w:p>
    <w:p>
      <w:pPr>
        <w:pBdr>
          <w:top w:space="5"/>
          <w:left w:space="5"/>
          <w:bottom w:space="5"/>
          <w:right w:space="5"/>
        </w:pBdr>
        <w:spacing w:after="0"/>
        <w:ind w:left="225"/>
        <w:jc w:val="left"/>
      </w:pPr>
      <w:r>
        <w:rPr>
          <w:rFonts w:ascii="Times New Roman" w:hAnsi="Times New Roman"/>
          <w:b w:val="false"/>
          <w:i w:val="false"/>
          <w:color w:val="000000"/>
          <w:sz w:val="22"/>
        </w:rPr>
        <w:t>(d) Contracting office chiefs must insure that SOF AT&amp;L-KM is informed of all investigations being conducted by other agencies, including but not limited to, CID, OSI, and DCIS that affect ongoing USSOCOM contracts. Notification must be made as soon as practical and include as a minimum the contract number, name of contractor, investigating agencies, and the nature of the investigation.</w:t>
      </w:r>
    </w:p>
    <!-- Created by docx4j 6.1.2 (Apache licensed) using REFERENCE JAXB in Oracle Java 15 on Linux -->
    <w:p>
      <w:pPr>
        <w:pStyle w:val="Heading2"/>
        <w:spacing w:after="180"/>
        <w:ind w:left="120"/>
        <w:jc w:val="center"/>
      </w:pPr>
      <w:bookmarkStart w:name="SOFARS_SUBPART_5609.4" w:id="4"/>
      <w:r>
        <w:rPr>
          <w:rFonts w:ascii="Times New Roman" w:hAnsi="Times New Roman"/>
          <w:color w:val="000000"/>
          <w:sz w:val="36"/>
        </w:rPr>
        <w:t>SUBPART 5609.4</w:t>
      </w:r>
      <w:r>
        <w:rPr>
          <w:rFonts w:ascii="Times New Roman" w:hAnsi="Times New Roman"/>
          <w:color w:val="000000"/>
          <w:sz w:val="36"/>
        </w:rPr>
        <w:t xml:space="preserve"> – DEBARMENT, SUSPENSION, AND INELIGIBILITY</w:t>
      </w:r>
      <w:bookmarkEnd w:id="4"/>
    </w:p>
    <!-- Created by docx4j 6.1.2 (Apache licensed) using REFERENCE JAXB in Oracle Java 15 on Linux -->
    <w:p>
      <w:pPr>
        <w:pStyle w:val="Heading3"/>
        <w:spacing w:after="199"/>
        <w:ind w:left="120"/>
        <w:jc w:val="left"/>
      </w:pPr>
      <w:bookmarkStart w:name="SOFARS_5609.403" w:id="5"/>
      <w:r>
        <w:rPr>
          <w:rFonts w:ascii="Times New Roman" w:hAnsi="Times New Roman"/>
          <w:color w:val="000000"/>
          <w:sz w:val="31"/>
        </w:rPr>
        <w:t>5609.403</w:t>
      </w:r>
      <w:r>
        <w:rPr>
          <w:rFonts w:ascii="Times New Roman" w:hAnsi="Times New Roman"/>
          <w:color w:val="000000"/>
          <w:sz w:val="31"/>
        </w:rPr>
        <w:t xml:space="preserve"> Definitions.</w:t>
      </w:r>
      <w:bookmarkEnd w:id="5"/>
    </w:p>
    <w:p>
      <w:pPr>
        <w:pStyle w:val="Normal"/>
        <w:pBdr>
          <w:top w:space="5"/>
          <w:left w:space="5"/>
          <w:bottom w:space="5"/>
          <w:right w:space="5"/>
        </w:pBdr>
        <w:spacing w:after="0"/>
        <w:ind w:left="225"/>
        <w:jc w:val="left"/>
      </w:pPr>
      <w:r>
        <w:rPr>
          <w:rFonts w:ascii="Times New Roman" w:hAnsi="Times New Roman"/>
          <w:i/>
          <w:color w:val="000000"/>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The suspension and debarment official for USSOCOM is the Secretary of the Air Force/Deputy General Counsel (Contractor Responsibility) (SAF/GCR).</w:t>
      </w:r>
    </w:p>
    <w:p>
      <w:pPr>
        <w:pBdr>
          <w:top w:space="5"/>
          <w:left w:space="5"/>
          <w:bottom w:space="5"/>
          <w:right w:space="5"/>
        </w:pBdr>
        <w:spacing w:after="0"/>
        <w:ind w:left="225"/>
        <w:jc w:val="left"/>
      </w:pPr>
      <w:r>
        <w:rPr>
          <w:rFonts w:ascii="Times New Roman" w:hAnsi="Times New Roman"/>
          <w:b/>
          <w:i w:val="false"/>
          <w:color w:val="000000"/>
          <w:sz w:val="22"/>
        </w:rPr>
        <w:t>5609.404 List of Parties Excluded from Federal Procurement and Non-procurement Programs</w:t>
      </w:r>
      <w:r>
        <w:rPr>
          <w:rFonts w:ascii="Times New Roman" w:hAnsi="Times New Roman"/>
          <w:b/>
          <w:i w:val="false"/>
          <w:color w:val="000000"/>
          <w:sz w:val="22"/>
        </w:rPr>
        <w:t>.</w:t>
      </w:r>
    </w:p>
    <w:p>
      <w:pPr>
        <w:pStyle w:val="Normal"/>
        <w:pBdr>
          <w:top w:space="5"/>
          <w:left w:space="5"/>
          <w:bottom w:space="5"/>
          <w:right w:space="5"/>
        </w:pBdr>
        <w:spacing w:after="0"/>
        <w:ind w:left="225"/>
        <w:jc w:val="left"/>
      </w:pPr>
      <w:r>
        <w:rPr>
          <w:rFonts w:ascii="Times New Roman" w:hAnsi="Times New Roman"/>
          <w:i/>
          <w:color w:val="000000"/>
        </w:rPr>
        <w:t>(Revised February 2013) (Revised September 2013-reorganization)</w:t>
      </w:r>
    </w:p>
    <w:p>
      <w:pPr>
        <w:pBdr>
          <w:top w:space="5"/>
          <w:left w:space="5"/>
          <w:bottom w:space="5"/>
          <w:right w:space="5"/>
        </w:pBdr>
        <w:spacing w:after="0"/>
        <w:ind w:left="225"/>
        <w:jc w:val="left"/>
      </w:pPr>
      <w:r>
        <w:rPr>
          <w:rFonts w:ascii="Times New Roman" w:hAnsi="Times New Roman"/>
          <w:b w:val="false"/>
          <w:i w:val="false"/>
          <w:color w:val="000000"/>
          <w:sz w:val="22"/>
        </w:rPr>
        <w:t>(c)(4) SOF AT&amp;L-KX shall maintain all records pertaining to debarment actions within the command.</w:t>
      </w:r>
    </w:p>
    <w:p>
      <w:pPr>
        <w:pBdr>
          <w:top w:space="5"/>
          <w:left w:space="5"/>
          <w:bottom w:space="5"/>
          <w:right w:space="5"/>
        </w:pBdr>
        <w:spacing w:after="0"/>
        <w:ind w:left="225"/>
        <w:jc w:val="left"/>
      </w:pPr>
      <w:r>
        <w:rPr>
          <w:rFonts w:ascii="Times New Roman" w:hAnsi="Times New Roman"/>
          <w:b w:val="false"/>
          <w:i w:val="false"/>
          <w:color w:val="000000"/>
          <w:sz w:val="22"/>
        </w:rPr>
        <w:t>(g)</w:t>
      </w:r>
    </w:p>
    <w:p>
      <w:pPr>
        <w:pBdr>
          <w:top w:space="5"/>
          <w:left w:space="5"/>
          <w:bottom w:space="5"/>
          <w:right w:space="5"/>
        </w:pBdr>
        <w:spacing w:after="0"/>
        <w:ind w:left="585"/>
        <w:jc w:val="left"/>
      </w:pPr>
      <w:r>
        <w:rPr>
          <w:rFonts w:ascii="Times New Roman" w:hAnsi="Times New Roman"/>
          <w:b w:val="false"/>
          <w:i w:val="false"/>
          <w:color w:val="000000"/>
          <w:sz w:val="22"/>
        </w:rPr>
        <w:t>(1)Section 841 of the FY2012 National Defense Authorization Act authorizes the HCA, upon request from the Commander of United States Central Command (USCENTCOM), to restrict, terminate, or void any contract, grant, or cooperative agreement with a person or entity that actively supports an insurgency or is opposing United States or coalition forces.</w:t>
      </w:r>
    </w:p>
    <w:p>
      <w:pPr>
        <w:pBdr>
          <w:top w:space="5"/>
          <w:left w:space="5"/>
          <w:bottom w:space="5"/>
          <w:right w:space="5"/>
        </w:pBdr>
        <w:spacing w:after="0"/>
        <w:ind w:left="585"/>
        <w:jc w:val="left"/>
      </w:pPr>
      <w:r>
        <w:rPr>
          <w:rFonts w:ascii="Times New Roman" w:hAnsi="Times New Roman"/>
          <w:b w:val="false"/>
          <w:i w:val="false"/>
          <w:color w:val="000000"/>
          <w:sz w:val="22"/>
        </w:rPr>
        <w:t xml:space="preserve">(2)In order to enforce the act, KOs shall search the USCENTCOM Extranet Unclassified Portal </w:t>
      </w:r>
      <w:hyperlink r:id="Re814e2aba00441d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NDAA FY12 Section 841 Identified Entries</w:t>
        </w:r>
      </w:hyperlink>
      <w:r>
        <w:rPr>
          <w:rFonts w:ascii="Times New Roman" w:hAnsi="Times New Roman"/>
          <w:b w:val="false"/>
          <w:i w:val="false"/>
          <w:color w:val="000000"/>
          <w:sz w:val="22"/>
        </w:rPr>
        <w:t xml:space="preserve"> list for prohibited sources prior to awarding contracts in the USCENTCOM AOR. If the anticipated award winner appears on the list, confer with SOF AT&amp;L-KX and legal before restricting any person or entity for actively supporting an insurgency or is opposing United States coalition forces.</w:t>
      </w:r>
    </w:p>
    <w:p>
      <w:pPr>
        <w:pBdr>
          <w:top w:space="5"/>
          <w:left w:space="5"/>
          <w:bottom w:space="5"/>
          <w:right w:space="5"/>
        </w:pBdr>
        <w:spacing w:after="0"/>
        <w:ind w:left="585"/>
        <w:jc w:val="left"/>
      </w:pPr>
      <w:r>
        <w:rPr>
          <w:rFonts w:ascii="Times New Roman" w:hAnsi="Times New Roman"/>
          <w:b w:val="false"/>
          <w:i w:val="false"/>
          <w:color w:val="000000"/>
          <w:sz w:val="22"/>
        </w:rPr>
        <w:t>(3)In addition, KOs will monitor the USCENTCOM Identified Entries list for contractors that may appear in contracts already awarded. Again, if a contractor appears on the list, confer with SOF AT&amp;L-KX and legal prior to making a determination to terminate. Each case will be reviewed individual; however, termination will be the general rule.</w:t>
      </w:r>
    </w:p>
    <!-- Created by docx4j 6.1.2 (Apache licensed) using REFERENCE JAXB in Oracle Java 15 on Linux -->
    <w:p>
      <w:pPr>
        <w:pStyle w:val="Heading3"/>
        <w:spacing w:after="199"/>
        <w:ind w:left="120"/>
        <w:jc w:val="left"/>
      </w:pPr>
      <w:bookmarkStart w:name="SOFARS_5609.406" w:id="6"/>
      <w:r>
        <w:rPr>
          <w:rFonts w:ascii="Times New Roman" w:hAnsi="Times New Roman"/>
          <w:color w:val="000000"/>
          <w:sz w:val="31"/>
        </w:rPr>
        <w:t>5609.406</w:t>
      </w:r>
      <w:r>
        <w:rPr>
          <w:rFonts w:ascii="Times New Roman" w:hAnsi="Times New Roman"/>
          <w:color w:val="000000"/>
          <w:sz w:val="31"/>
        </w:rPr>
        <w:t xml:space="preserve"> Debarment.</w:t>
      </w:r>
      <w:bookmarkEnd w:id="6"/>
    </w:p>
    <!-- Created by docx4j 6.1.2 (Apache licensed) using REFERENCE JAXB in Oracle Java 15 on Linux -->
    <w:p>
      <w:pPr>
        <w:pStyle w:val="Heading4"/>
        <w:spacing w:after="269"/>
        <w:ind w:left="120"/>
        <w:jc w:val="left"/>
      </w:pPr>
      <w:bookmarkStart w:name="SOFARS_5609.4063" w:id="7"/>
      <w:r>
        <w:rPr>
          <w:rFonts w:ascii="Times New Roman" w:hAnsi="Times New Roman"/>
          <w:i w:val="false"/>
          <w:color w:val="000000"/>
          <w:sz w:val="24"/>
        </w:rPr>
        <w:t xml:space="preserve"> </w:t>
      </w:r>
      <w:bookmarkStart w:name="1PQlZA" w:id="8"/>
      <w:r>
        <w:rPr>
          <w:rFonts w:ascii="Times New Roman" w:hAnsi="Times New Roman"/>
          <w:i w:val="false"/>
          <w:color w:val="000000"/>
          <w:sz w:val="24"/>
        </w:rPr>
        <w:t>5609.406-3</w:t>
      </w:r>
      <w:bookmarkEnd w:id="8"/>
      <w:r>
        <w:rPr>
          <w:rFonts w:ascii="Times New Roman" w:hAnsi="Times New Roman"/>
          <w:i w:val="false"/>
          <w:color w:val="000000"/>
          <w:sz w:val="24"/>
        </w:rPr>
        <w:t xml:space="preserve"> Procedures.</w:t>
      </w:r>
      <w:bookmarkEnd w:id="7"/>
    </w:p>
    <w:p>
      <w:pPr>
        <w:pBdr>
          <w:top w:space="5"/>
          <w:left w:space="5"/>
          <w:bottom w:space="5"/>
          <w:right w:space="5"/>
        </w:pBdr>
        <w:spacing w:after="0"/>
        <w:ind w:left="225"/>
        <w:jc w:val="left"/>
      </w:pPr>
      <w:r>
        <w:rPr>
          <w:rFonts w:ascii="Times New Roman" w:hAnsi="Times New Roman"/>
          <w:b w:val="false"/>
          <w:i/>
          <w:color w:val="000000"/>
          <w:sz w:val="22"/>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consult with legal counsel as soon as a situation requiring investigation under </w:t>
      </w:r>
      <w:hyperlink r:id="R42155191bdc14c8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Subpart 9.4</w:t>
        </w:r>
      </w:hyperlink>
      <w:r>
        <w:rPr>
          <w:rFonts w:ascii="Times New Roman" w:hAnsi="Times New Roman"/>
          <w:b w:val="false"/>
          <w:i w:val="false"/>
          <w:color w:val="000000"/>
          <w:sz w:val="22"/>
        </w:rPr>
        <w:t xml:space="preserve"> becomes apparent. The legal counsel shall submit a procurement Flash Report in accordance with established procedures when there is a reasonable suspicion of impropriety and refer the matter for investigation. The Contracting Officer shall provide to legal counsel the necessary information for the Procurement Flash Report.</w:t>
      </w:r>
    </w:p>
    <w:p>
      <w:pPr>
        <w:pBdr>
          <w:top w:space="5"/>
          <w:left w:space="5"/>
          <w:bottom w:space="5"/>
          <w:right w:space="5"/>
        </w:pBdr>
        <w:spacing w:after="0"/>
        <w:ind w:left="225"/>
        <w:jc w:val="left"/>
      </w:pPr>
      <w:r>
        <w:rPr>
          <w:rFonts w:ascii="Times New Roman" w:hAnsi="Times New Roman"/>
          <w:b w:val="false"/>
          <w:i w:val="false"/>
          <w:color w:val="000000"/>
          <w:sz w:val="22"/>
        </w:rPr>
        <w:t>(a) Investigation and referral.</w:t>
      </w:r>
    </w:p>
    <w:p>
      <w:pPr>
        <w:pBdr>
          <w:top w:space="5"/>
          <w:left w:space="5"/>
          <w:bottom w:space="5"/>
          <w:right w:space="5"/>
        </w:pBdr>
        <w:spacing w:after="0"/>
        <w:ind w:left="945"/>
        <w:jc w:val="left"/>
      </w:pPr>
      <w:r>
        <w:rPr>
          <w:rFonts w:ascii="Times New Roman" w:hAnsi="Times New Roman"/>
          <w:b w:val="false"/>
          <w:i w:val="false"/>
          <w:color w:val="000000"/>
          <w:sz w:val="22"/>
        </w:rPr>
        <w:t>(i)</w:t>
      </w:r>
    </w:p>
    <w:p>
      <w:pPr>
        <w:pBdr>
          <w:top w:space="5"/>
          <w:left w:space="5"/>
          <w:bottom w:space="5"/>
          <w:right w:space="5"/>
        </w:pBdr>
        <w:spacing w:after="0"/>
        <w:ind w:left="1305"/>
        <w:jc w:val="left"/>
      </w:pPr>
      <w:r>
        <w:rPr>
          <w:rFonts w:ascii="Times New Roman" w:hAnsi="Times New Roman"/>
          <w:b w:val="false"/>
          <w:i w:val="false"/>
          <w:color w:val="000000"/>
          <w:sz w:val="22"/>
        </w:rPr>
        <w:t>(A)Prompt reporting is essential in all cases that could lead to suspension or debarment of a contractor, or to judicial or administrative action against military personnel or civilian employees of the USSOCOM.</w:t>
      </w:r>
    </w:p>
    <w:p>
      <w:pPr>
        <w:pBdr>
          <w:top w:space="5"/>
          <w:left w:space="5"/>
          <w:bottom w:space="5"/>
          <w:right w:space="5"/>
        </w:pBdr>
        <w:spacing w:after="0"/>
        <w:ind w:left="1305"/>
        <w:jc w:val="left"/>
      </w:pPr>
      <w:r>
        <w:rPr>
          <w:rFonts w:ascii="Times New Roman" w:hAnsi="Times New Roman"/>
          <w:b w:val="false"/>
          <w:i w:val="false"/>
          <w:color w:val="000000"/>
          <w:sz w:val="22"/>
        </w:rPr>
        <w:t xml:space="preserve">(B)The Contracting Officer's report shall be reviewed by local legal counsel to determine its completeness and compliance with </w:t>
      </w:r>
      <w:hyperlink r:id="R7f3b5458daf746f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209.406-3</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(ii)The report shall also include credit and financial information on the contractor, such as a Dunn and Bradstreet report.</w:t>
      </w:r>
    </w:p>
    <w:p>
      <w:pPr>
        <w:pBdr>
          <w:top w:space="5"/>
          <w:left w:space="5"/>
          <w:bottom w:space="5"/>
          <w:right w:space="5"/>
        </w:pBdr>
        <w:spacing w:after="0"/>
        <w:ind w:left="1305"/>
        <w:jc w:val="left"/>
      </w:pPr>
      <w:r>
        <w:rPr>
          <w:rFonts w:ascii="Times New Roman" w:hAnsi="Times New Roman"/>
          <w:b w:val="false"/>
          <w:i w:val="false"/>
          <w:color w:val="000000"/>
          <w:sz w:val="22"/>
        </w:rPr>
        <w:t>(l)When the report recommends suspension or debarment because of contractor fraud or criminal conduct involving a current contract, withhold all funds which become due the contractor on that contract unless the Director of Procurement (DOP) or the debarring official directs otherwise. Follow the procedures in DFARS 232.173 when a contractor's request for advance, partial, or progress payments is based on fraud.</w:t>
      </w:r>
    </w:p>
    <w:p>
      <w:pPr>
        <w:pBdr>
          <w:top w:space="5"/>
          <w:left w:space="5"/>
          <w:bottom w:space="5"/>
          <w:right w:space="5"/>
        </w:pBdr>
        <w:spacing w:after="0"/>
        <w:ind w:left="945"/>
        <w:jc w:val="left"/>
      </w:pPr>
      <w:r>
        <w:rPr>
          <w:rFonts w:ascii="Times New Roman" w:hAnsi="Times New Roman"/>
          <w:b w:val="false"/>
          <w:i w:val="false"/>
          <w:color w:val="000000"/>
          <w:sz w:val="22"/>
        </w:rPr>
        <w:t>(iii)Address reports to the Secretary of the Air Force/Deputy General Counsel (Contractor Responsibility) (SAF/GCR) and distribute by forwarding through contracting channels (SOF AT&amp;L-KM) and SOJA-AQ to SAF/GCR). Forward the original and two copies when electronic transmittal is not practical or when the file contains highly classified information.</w:t>
      </w:r>
    </w:p>
    <!-- Created by docx4j 6.1.2 (Apache licensed) using REFERENCE JAXB in Oracle Java 15 on Linux -->
    <w:p>
      <w:pPr>
        <w:pStyle w:val="Heading3"/>
        <w:spacing w:after="199"/>
        <w:ind w:left="120"/>
        <w:jc w:val="left"/>
      </w:pPr>
      <w:bookmarkStart w:name="SOFARS_5609.407" w:id="9"/>
      <w:r>
        <w:rPr>
          <w:rFonts w:ascii="Times New Roman" w:hAnsi="Times New Roman"/>
          <w:color w:val="000000"/>
          <w:sz w:val="31"/>
        </w:rPr>
        <w:t>5609.407</w:t>
      </w:r>
      <w:r>
        <w:rPr>
          <w:rFonts w:ascii="Times New Roman" w:hAnsi="Times New Roman"/>
          <w:color w:val="000000"/>
          <w:sz w:val="31"/>
        </w:rPr>
        <w:t xml:space="preserve"> Suspension.</w:t>
      </w:r>
      <w:bookmarkEnd w:id="9"/>
    </w:p>
    <!-- Created by docx4j 6.1.2 (Apache licensed) using REFERENCE JAXB in Oracle Java 15 on Linux -->
    <w:p>
      <w:pPr>
        <w:pStyle w:val="Heading4"/>
        <w:spacing w:after="269"/>
        <w:ind w:left="120"/>
        <w:jc w:val="left"/>
      </w:pPr>
      <w:bookmarkStart w:name="SOFARS_5609.4073" w:id="10"/>
      <w:r>
        <w:rPr>
          <w:rFonts w:ascii="Times New Roman" w:hAnsi="Times New Roman"/>
          <w:i w:val="false"/>
          <w:color w:val="000000"/>
          <w:sz w:val="24"/>
        </w:rPr>
        <w:t>5609.407-3</w:t>
      </w:r>
      <w:r>
        <w:rPr>
          <w:rFonts w:ascii="Times New Roman" w:hAnsi="Times New Roman"/>
          <w:i w:val="false"/>
          <w:color w:val="000000"/>
          <w:sz w:val="24"/>
        </w:rPr>
        <w:t xml:space="preserve"> Procedures.</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 procedures at </w:t>
      </w:r>
      <w:hyperlink w:anchor="SOFARS_5609.4063">
        <w:r>
          <w:rPr>
            <w:rStyle w:val="Hyperlink"/>
            <w:rFonts w:ascii="Times New Roman" w:hAnsi="Times New Roman"/>
            <w:b w:val="false"/>
            <w:i w:val="false"/>
            <w:color w:val="0000ff"/>
            <w:sz w:val="22"/>
            <w:u w:val="single"/>
          </w:rPr>
          <w:t>5609.406-3</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SOFARS_SUBPART_5609.5" w:id="11"/>
      <w:r>
        <w:rPr>
          <w:rFonts w:ascii="Times New Roman" w:hAnsi="Times New Roman"/>
          <w:color w:val="000000"/>
          <w:sz w:val="36"/>
        </w:rPr>
        <w:t>SUBPART 5609.5</w:t>
      </w:r>
      <w:r>
        <w:rPr>
          <w:rFonts w:ascii="Times New Roman" w:hAnsi="Times New Roman"/>
          <w:color w:val="000000"/>
          <w:sz w:val="36"/>
        </w:rPr>
        <w:t xml:space="preserve"> ORGANIZATIONAL AND CONSULTANT CONFLICTS OF INTEREST</w:t>
      </w:r>
      <w:bookmarkEnd w:id="11"/>
    </w:p>
    <!-- Created by docx4j 6.1.2 (Apache licensed) using REFERENCE JAXB in Oracle Java 15 on Linux -->
    <w:p>
      <w:pPr>
        <w:pStyle w:val="Heading3"/>
        <w:spacing w:after="199"/>
        <w:ind w:left="120"/>
        <w:jc w:val="left"/>
      </w:pPr>
      <w:bookmarkStart w:name="SOFARS_5609.503" w:id="12"/>
      <w:r>
        <w:rPr>
          <w:rFonts w:ascii="Times New Roman" w:hAnsi="Times New Roman"/>
          <w:color w:val="000000"/>
          <w:sz w:val="31"/>
        </w:rPr>
        <w:t>5609.503</w:t>
      </w:r>
      <w:r>
        <w:rPr>
          <w:rFonts w:ascii="Times New Roman" w:hAnsi="Times New Roman"/>
          <w:color w:val="000000"/>
          <w:sz w:val="31"/>
        </w:rPr>
        <w:t xml:space="preserve"> Waiver.</w:t>
      </w:r>
      <w:bookmarkEnd w:id="12"/>
    </w:p>
    <w:p>
      <w:pPr>
        <w:pStyle w:val="Normal"/>
        <w:pBdr>
          <w:top w:space="5"/>
          <w:left w:space="5"/>
          <w:bottom w:space="5"/>
          <w:right w:space="5"/>
        </w:pBdr>
        <w:spacing w:after="0"/>
        <w:ind w:left="225"/>
        <w:jc w:val="left"/>
      </w:pPr>
      <w:r>
        <w:rPr>
          <w:rFonts w:ascii="Times New Roman" w:hAnsi="Times New Roman"/>
          <w:color w:val="000000"/>
        </w:rPr>
        <w:t xml:space="preserve">Submit waiver requests IAW </w:t>
      </w:r>
      <w:hyperlink r:id="Rccbe2cb0fe63471a">
        <w:r>
          <w:rPr>
            <w:rStyle w:val="Hyperlink"/>
            <w:rFonts w:ascii="Times New Roman" w:hAnsi="Times New Roman"/>
            <w:color w:val="0000ff"/>
            <w:u w:val="single"/>
          </w:rPr>
          <w:t/>
        </w:r>
        <w:r>
          <w:rPr>
            <w:rFonts w:ascii="Times New Roman" w:hAnsi="Times New Roman"/>
            <w:color w:val="0000ff"/>
            <w:u w:val="single"/>
          </w:rPr>
          <w:t>FAR 9.503</w:t>
        </w:r>
      </w:hyperlink>
      <w:r>
        <w:rPr>
          <w:rFonts w:ascii="Times New Roman" w:hAnsi="Times New Roman"/>
          <w:color w:val="000000"/>
        </w:rPr>
        <w:t xml:space="preserve"> to SOF AT&amp;L-KM.</w:t>
      </w:r>
    </w:p>
    <!-- Created by docx4j 6.1.2 (Apache licensed) using REFERENCE JAXB in Oracle Java 15 on Linux -->
    <w:p>
      <w:pPr>
        <w:pStyle w:val="Heading3"/>
        <w:spacing w:after="199"/>
        <w:ind w:left="120"/>
        <w:jc w:val="left"/>
      </w:pPr>
      <w:bookmarkStart w:name="SOFARS_5609.507" w:id="13"/>
      <w:r>
        <w:rPr>
          <w:rFonts w:ascii="Times New Roman" w:hAnsi="Times New Roman"/>
          <w:color w:val="000000"/>
          <w:sz w:val="31"/>
        </w:rPr>
        <w:t>5609.507</w:t>
      </w:r>
      <w:r>
        <w:rPr>
          <w:rFonts w:ascii="Times New Roman" w:hAnsi="Times New Roman"/>
          <w:color w:val="000000"/>
          <w:sz w:val="31"/>
        </w:rPr>
        <w:t xml:space="preserve"> Solicitation Provisions and Contract Clauses.</w:t>
      </w:r>
      <w:bookmarkEnd w:id="13"/>
    </w:p>
    <!-- Created by docx4j 6.1.2 (Apache licensed) using REFERENCE JAXB in Oracle Java 15 on Linux -->
    <w:p>
      <w:pPr>
        <w:pStyle w:val="Heading4"/>
        <w:spacing w:after="269"/>
        <w:ind w:left="120"/>
        <w:jc w:val="left"/>
      </w:pPr>
      <w:bookmarkStart w:name="SOFARS_5609.5071" w:id="14"/>
      <w:r>
        <w:rPr>
          <w:rFonts w:ascii="Times New Roman" w:hAnsi="Times New Roman"/>
          <w:i w:val="false"/>
          <w:color w:val="000000"/>
          <w:sz w:val="24"/>
        </w:rPr>
        <w:t>5609.507-1</w:t>
      </w:r>
      <w:r>
        <w:rPr>
          <w:rFonts w:ascii="Times New Roman" w:hAnsi="Times New Roman"/>
          <w:i w:val="false"/>
          <w:color w:val="000000"/>
          <w:sz w:val="24"/>
        </w:rPr>
        <w:t xml:space="preserve"> Solicitation Provisions.</w:t>
      </w:r>
      <w:bookmarkEnd w:id="14"/>
    </w:p>
    <w:p>
      <w:pPr>
        <w:pStyle w:val="Normal"/>
        <w:pBdr>
          <w:top w:space="5"/>
          <w:left w:space="5"/>
          <w:bottom w:space="5"/>
          <w:right w:space="5"/>
        </w:pBdr>
        <w:spacing w:after="0"/>
        <w:ind w:left="225"/>
        <w:jc w:val="left"/>
      </w:pPr>
      <w:r>
        <w:rPr>
          <w:rFonts w:ascii="Times New Roman" w:hAnsi="Times New Roman"/>
          <w:i/>
          <w:color w:val="000000"/>
        </w:rPr>
        <w:t>(Revised May 2013)</w:t>
      </w:r>
    </w:p>
    <w:p>
      <w:pPr>
        <w:pStyle w:val="Normal"/>
        <w:pBdr>
          <w:top w:space="5"/>
          <w:left w:space="5"/>
          <w:bottom w:space="5"/>
          <w:right w:space="5"/>
        </w:pBdr>
        <w:spacing w:after="0"/>
        <w:ind w:left="225"/>
        <w:jc w:val="left"/>
      </w:pPr>
      <w:r>
        <w:rPr>
          <w:rFonts w:ascii="Times New Roman" w:hAnsi="Times New Roman"/>
          <w:color w:val="000000"/>
        </w:rPr>
        <w:t xml:space="preserve">(a) Contracting officers shall insert a provision substantially the same as </w:t>
      </w:r>
      <w:hyperlink r:id="R42f6a268afd04d7b">
        <w:r>
          <w:rPr>
            <w:rStyle w:val="Hyperlink"/>
            <w:rFonts w:ascii="Times New Roman" w:hAnsi="Times New Roman"/>
            <w:color w:val="0000ff"/>
            <w:u w:val="single"/>
          </w:rPr>
          <w:t/>
        </w:r>
        <w:r>
          <w:rPr>
            <w:rFonts w:ascii="Times New Roman" w:hAnsi="Times New Roman"/>
            <w:color w:val="0000ff"/>
            <w:u w:val="single"/>
          </w:rPr>
          <w:t>5652.209-9002</w:t>
        </w:r>
      </w:hyperlink>
      <w:r>
        <w:rPr>
          <w:rFonts w:ascii="Times New Roman" w:hAnsi="Times New Roman"/>
          <w:color w:val="000000"/>
        </w:rPr>
        <w:t>, Use of Contractor Support/Advisory Personnel for Review of Proposals, in solicitations when the possibility exists that contractor support/advisory services will be used in the proposal evaluation process.</w:t>
      </w:r>
    </w:p>
    <!-- Created by docx4j 6.1.2 (Apache licensed) using REFERENCE JAXB in Oracle Java 15 on Linux -->
    <w:p>
      <w:pPr>
        <w:pStyle w:val="Heading4"/>
        <w:spacing w:after="269"/>
        <w:ind w:left="120"/>
        <w:jc w:val="left"/>
      </w:pPr>
      <w:bookmarkStart w:name="SOFARS_5609.5072" w:id="15"/>
      <w:r>
        <w:rPr>
          <w:rFonts w:ascii="Times New Roman" w:hAnsi="Times New Roman"/>
          <w:i w:val="false"/>
          <w:color w:val="000000"/>
          <w:sz w:val="24"/>
        </w:rPr>
        <w:t>5609.507-2</w:t>
      </w:r>
      <w:r>
        <w:rPr>
          <w:rFonts w:ascii="Times New Roman" w:hAnsi="Times New Roman"/>
          <w:i w:val="false"/>
          <w:color w:val="000000"/>
          <w:sz w:val="24"/>
        </w:rPr>
        <w:t xml:space="preserve"> Contract Clause.</w:t>
      </w:r>
      <w:bookmarkEnd w:id="15"/>
    </w:p>
    <w:p>
      <w:pPr>
        <w:pStyle w:val="Normal"/>
        <w:pBdr>
          <w:top w:space="5"/>
          <w:left w:space="5"/>
          <w:bottom w:space="5"/>
          <w:right w:space="5"/>
        </w:pBdr>
        <w:spacing w:after="0"/>
        <w:ind w:left="225"/>
        <w:jc w:val="left"/>
      </w:pPr>
      <w:r>
        <w:rPr>
          <w:rFonts w:ascii="Times New Roman" w:hAnsi="Times New Roman"/>
          <w:i/>
          <w:color w:val="000000"/>
        </w:rPr>
        <w:t>(Revised May 2013)</w:t>
      </w:r>
    </w:p>
    <w:p>
      <w:pPr>
        <w:pBdr>
          <w:top w:space="5"/>
          <w:left w:space="5"/>
          <w:bottom w:space="5"/>
          <w:right w:space="5"/>
        </w:pBdr>
        <w:spacing w:after="0"/>
        <w:ind w:left="225"/>
        <w:jc w:val="left"/>
      </w:pPr>
      <w:r>
        <w:rPr>
          <w:rFonts w:ascii="Times New Roman" w:hAnsi="Times New Roman"/>
          <w:b w:val="false"/>
          <w:i w:val="false"/>
          <w:color w:val="000000"/>
          <w:sz w:val="22"/>
        </w:rPr>
        <w:t xml:space="preserve">(a)Contracting officers shall insert a clause substantially the same as </w:t>
      </w:r>
      <w:hyperlink r:id="R195b29952428453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5652.209-9003</w:t>
        </w:r>
      </w:hyperlink>
      <w:r>
        <w:rPr>
          <w:rFonts w:ascii="Times New Roman" w:hAnsi="Times New Roman"/>
          <w:b w:val="false"/>
          <w:i w:val="false"/>
          <w:color w:val="000000"/>
          <w:sz w:val="22"/>
        </w:rPr>
        <w:t>, Use of Contractor Support/Advisory Personnel, in solicitations when the possibility exists that contractor support/advisory services will be used in support of the solicitation and/or the resulting contract.</w:t>
      </w:r>
    </w:p>
    <!-- Created by docx4j 6.1.2 (Apache licensed) using REFERENCE JAXB in Oracle Java 15 on Linux -->
    <w:p>
      <w:pPr>
        <w:pStyle w:val="Heading2"/>
        <w:spacing w:after="180"/>
        <w:ind w:left="120"/>
        <w:jc w:val="center"/>
      </w:pPr>
      <w:bookmarkStart w:name="SOFARS_SUBPART_5609.9" w:id="16"/>
      <w:r>
        <w:rPr>
          <w:rFonts w:ascii="Times New Roman" w:hAnsi="Times New Roman"/>
          <w:color w:val="000000"/>
          <w:sz w:val="36"/>
        </w:rPr>
        <w:t>SUBPART 5609.9</w:t>
      </w:r>
      <w:r>
        <w:rPr>
          <w:rFonts w:ascii="Times New Roman" w:hAnsi="Times New Roman"/>
          <w:color w:val="000000"/>
          <w:sz w:val="36"/>
        </w:rPr>
        <w:t xml:space="preserve"> CONTRACTORS IN THE FEDERAL WORKPLACE (formerly Contractor Employee Training)</w:t>
      </w:r>
      <w:bookmarkEnd w:id="16"/>
    </w:p>
    <!-- Created by docx4j 6.1.2 (Apache licensed) using REFERENCE JAXB in Oracle Java 15 on Linux -->
    <w:p>
      <w:pPr>
        <w:pStyle w:val="Heading3"/>
        <w:spacing w:after="199"/>
        <w:ind w:left="120"/>
        <w:jc w:val="left"/>
      </w:pPr>
      <w:bookmarkStart w:name="SOFARS_5609.901" w:id="17"/>
      <w:r>
        <w:rPr>
          <w:rFonts w:ascii="Times New Roman" w:hAnsi="Times New Roman"/>
          <w:color w:val="000000"/>
          <w:sz w:val="31"/>
        </w:rPr>
        <w:t>5609.901</w:t>
      </w:r>
      <w:r>
        <w:rPr>
          <w:rFonts w:ascii="Times New Roman" w:hAnsi="Times New Roman"/>
          <w:color w:val="000000"/>
          <w:sz w:val="31"/>
        </w:rPr>
        <w:t xml:space="preserve"> Guidance.</w:t>
      </w:r>
      <w:bookmarkEnd w:id="17"/>
    </w:p>
    <w:p>
      <w:pPr>
        <w:pStyle w:val="Normal"/>
        <w:pBdr>
          <w:top w:space="5"/>
          <w:left w:space="5"/>
          <w:bottom w:space="5"/>
          <w:right w:space="5"/>
        </w:pBdr>
        <w:spacing w:after="0"/>
        <w:ind w:left="225"/>
        <w:jc w:val="left"/>
      </w:pPr>
      <w:r>
        <w:rPr>
          <w:rFonts w:ascii="Times New Roman" w:hAnsi="Times New Roman"/>
          <w:i/>
          <w:color w:val="000000"/>
        </w:rPr>
        <w:t>(Revised March 2009)</w:t>
      </w:r>
    </w:p>
    <w:p>
      <w:pPr>
        <w:pStyle w:val="Normal"/>
        <w:pBdr>
          <w:top w:space="5"/>
          <w:left w:space="5"/>
          <w:bottom w:space="5"/>
          <w:right w:space="5"/>
        </w:pBdr>
        <w:spacing w:after="0"/>
        <w:ind w:left="225"/>
        <w:jc w:val="left"/>
      </w:pPr>
      <w:r>
        <w:rPr>
          <w:rFonts w:ascii="Times New Roman" w:hAnsi="Times New Roman"/>
          <w:color w:val="000000"/>
        </w:rPr>
        <w:t>Contractors in the Federal workplace are an integral part of the USSOCOM team. However, they are not Government employees; therefore, guidance is provided in the DCG for USSOCOM staffs that utilize contractors in the workplace.</w:t>
      </w:r>
    </w:p>
    <w:p>
      <w:pPr>
        <w:pStyle w:val="Normal"/>
        <w:pBdr>
          <w:top w:space="5"/>
          <w:left w:space="5"/>
          <w:bottom w:space="5"/>
          <w:right w:space="5"/>
        </w:pBdr>
        <w:spacing w:after="0"/>
        <w:ind w:left="225"/>
        <w:jc w:val="left"/>
      </w:pPr>
      <w:r>
        <w:rPr>
          <w:rFonts w:ascii="Times New Roman" w:hAnsi="Times New Roman"/>
          <w:color w:val="000000"/>
        </w:rPr>
        <w:t>HQ, United States Special Operations CommandSpecial Operations Forces Acquisition, Technology, and Logistics (SOF AT&amp;L-K)</w:t>
      </w:r>
    </w:p>
    <w:p>
      <w:pPr>
        <w:pStyle w:val="Normal"/>
        <w:pBdr>
          <w:top w:space="5"/>
          <w:left w:space="5"/>
          <w:bottom w:space="5"/>
          <w:right w:space="5"/>
        </w:pBdr>
        <w:spacing w:after="0"/>
        <w:ind w:left="225"/>
        <w:jc w:val="left"/>
      </w:pPr>
      <w:r>
        <w:rPr>
          <w:rFonts w:ascii="Times New Roman" w:hAnsi="Times New Roman"/>
          <w:color w:val="000000"/>
        </w:rPr>
        <w:t>SOFARS 5609</w:t>
      </w:r>
    </w:p>
    <w:p>
      <w:pPr>
        <w:pStyle w:val="Normal"/>
        <w:pBdr>
          <w:top w:space="5"/>
          <w:left w:space="5"/>
          <w:bottom w:space="5"/>
          <w:right w:space="5"/>
        </w:pBdr>
        <w:spacing w:after="0"/>
        <w:ind w:left="225"/>
        <w:jc w:val="left"/>
      </w:pPr>
      <w:r>
        <w:rPr>
          <w:rFonts w:ascii="Times New Roman" w:hAnsi="Times New Roman"/>
          <w:color w:val="000000"/>
        </w:rPr>
        <w:t>February 2007</w:t>
      </w:r>
    </w:p>
    <w:sectPr>
      <w:pgSz w:w="12240" w:h="15840" w:code="1"/>
      <w:pgMar w:top="1440" w:right="1440" w:bottom="1440" w:left="1440"/>
      <w:pgNumType w:start="1"/>
      <w:footerReference w:type="default" r:id="R97c654df1583411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97c654df1583411d" /><Relationship Type="http://schemas.openxmlformats.org/officeDocument/2006/relationships/hyperlink" Target="SUBPART_5609.1.dita#SOFARS_SUBPART_5609.1" TargetMode="External" Id="R93ba353179c0406d" /><Relationship Type="http://schemas.openxmlformats.org/officeDocument/2006/relationships/hyperlink" Target="5609.105.dita#SOFARS_5609.105" TargetMode="External" Id="R5a72d0a3df7f4e3f" /><Relationship Type="http://schemas.openxmlformats.org/officeDocument/2006/relationships/hyperlink" Target="5609.1051.dita#SOFARS_5609.1051" TargetMode="External" Id="R982581c2414f436c" /><Relationship Type="http://schemas.openxmlformats.org/officeDocument/2006/relationships/hyperlink" Target="SUBPART_5609.4.dita#SOFARS_SUBPART_5609.4" TargetMode="External" Id="R78d7606aec58479a" /><Relationship Type="http://schemas.openxmlformats.org/officeDocument/2006/relationships/hyperlink" Target="5609.403.dita#SOFARS_5609.403" TargetMode="External" Id="Rbf40da5ce05c4f5b" /><Relationship Type="http://schemas.openxmlformats.org/officeDocument/2006/relationships/hyperlink" Target="5609.406.dita#SOFARS_5609.406" TargetMode="External" Id="R6880cebd4b8b49fd" /><Relationship Type="http://schemas.openxmlformats.org/officeDocument/2006/relationships/hyperlink" Target="5609.4063.dita#SOFARS_5609.4063" TargetMode="External" Id="Rbce7bf946f9c4103" /><Relationship Type="http://schemas.openxmlformats.org/officeDocument/2006/relationships/hyperlink" Target="5609.407.dita#SOFARS_5609.407" TargetMode="External" Id="Rfe9872a0b2bc43ab" /><Relationship Type="http://schemas.openxmlformats.org/officeDocument/2006/relationships/hyperlink" Target="5609.4073.dita#SOFARS_5609.4073" TargetMode="External" Id="Re4174c369f024ad4" /><Relationship Type="http://schemas.openxmlformats.org/officeDocument/2006/relationships/hyperlink" Target="SUBPART_5609.5.dita#SOFARS_SUBPART_5609.5" TargetMode="External" Id="R50e80ae87cdb415e" /><Relationship Type="http://schemas.openxmlformats.org/officeDocument/2006/relationships/hyperlink" Target="5609.503.dita#SOFARS_5609.503" TargetMode="External" Id="R706c19386d0a460d" /><Relationship Type="http://schemas.openxmlformats.org/officeDocument/2006/relationships/hyperlink" Target="5609.507.dita#SOFARS_5609.507" TargetMode="External" Id="Red165cbfcb4d4544" /><Relationship Type="http://schemas.openxmlformats.org/officeDocument/2006/relationships/hyperlink" Target="5609.5071.dita#SOFARS_5609.5071" TargetMode="External" Id="Re562590b72c546bd" /><Relationship Type="http://schemas.openxmlformats.org/officeDocument/2006/relationships/hyperlink" Target="5609.5072.dita#SOFARS_5609.5072" TargetMode="External" Id="Rdda111d11d094b0c" /><Relationship Type="http://schemas.openxmlformats.org/officeDocument/2006/relationships/hyperlink" Target="SUBPART_5609.9.dita#SOFARS_SUBPART_5609.9" TargetMode="External" Id="Rba890e8258c7423d" /><Relationship Type="http://schemas.openxmlformats.org/officeDocument/2006/relationships/hyperlink" Target="5609.901.dita#SOFARS_5609.901" TargetMode="External" Id="Rfcfbdf09f704468b" /><Relationship Type="http://schemas.openxmlformats.org/officeDocument/2006/relationships/hyperlink" Target="http://www2.centcom.mil/sites/contracts/NDAA%20FY12%20Section%20841%20Identified%20Entries/Forms/AllItems.aspx" TargetMode="External" Id="Re814e2aba00441df" /><Relationship Type="http://schemas.openxmlformats.org/officeDocument/2006/relationships/hyperlink" Target="https://www.acquisition.gov/content/part-9-contractor-qualifications" TargetMode="External" Id="R42155191bdc14c89" /><Relationship Type="http://schemas.openxmlformats.org/officeDocument/2006/relationships/hyperlink" Target="https://www.acquisition.gov/dfars/part-209-%E2%80%93-contractor-qualifications" TargetMode="External" Id="R7f3b5458daf746f2" /><Relationship Type="http://schemas.openxmlformats.org/officeDocument/2006/relationships/hyperlink" Target="5609.4063.dita#SOFARS_5609.4063" TargetMode="External" Id="R13a62fb6cda946c0" /><Relationship Type="http://schemas.openxmlformats.org/officeDocument/2006/relationships/hyperlink" Target="http://farsite.hill.af.mil/reghtml/regs/far2afmcfars/fardfars/far/09.htm" TargetMode="External" Id="Rccbe2cb0fe63471a" /><Relationship Type="http://schemas.openxmlformats.org/officeDocument/2006/relationships/hyperlink" Target="https://sof.atl.socom.mil/sites/K/SOFARS_DCG/SOFARS/5652.docx" TargetMode="External" Id="R42f6a268afd04d7b" /><Relationship Type="http://schemas.openxmlformats.org/officeDocument/2006/relationships/hyperlink" Target="https://sof.atl.socom.mil/sites/K/SOFARS_DCG/SOFARS/5652.docx%20l%20" TargetMode="External" Id="R195b29952428453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