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SOFARS_PART_5629" w:id="0"/>
      <w:r>
        <w:rPr>
          <w:rFonts w:ascii="Times New Roman" w:hAnsi="Times New Roman"/>
          <w:color w:val="000000"/>
        </w:rPr>
        <w:t>SOFARS PART 5629</w:t>
      </w:r>
      <w:r>
        <w:rPr>
          <w:rFonts w:ascii="Times New Roman" w:hAnsi="Times New Roman"/>
          <w:color w:val="000000"/>
        </w:rPr>
        <w:t xml:space="preserve"> TAXES</w:t>
      </w:r>
      <w:bookmarkEnd w:id="0"/>
    </w:p>
    <w:p>
      <w:pPr>
        <w:spacing w:after="0"/>
        <w:jc w:val="left"/>
        <w:ind w:left="720" w:hanging="360"/>
      </w:pPr>
      <w:hyperlink w:anchor="SOFARS_SUBPART_5629.4">
        <w:r>
          <w:rPr>
            <w:rStyle w:val="Hyperlink"/>
            <w:rFonts w:ascii="Times New Roman" w:hAnsi="Times New Roman"/>
            <w:b w:val="false"/>
            <w:i w:val="false"/>
            <w:color w:val="0000ff"/>
            <w:sz w:val="22"/>
            <w:u w:val="single"/>
          </w:rPr>
          <w:t>SUBPART 5629.4 – CONTRACT CLAUSES</w:t>
        </w:r>
      </w:hyperlink>
    </w:p>
    <w:p>
      <w:pPr>
        <w:spacing w:after="0"/>
        <w:jc w:val="left"/>
        <w:ind w:left="1440" w:hanging="360"/>
      </w:pPr>
      <w:hyperlink w:anchor="SOFARS_5629.401">
        <w:r>
          <w:rPr>
            <w:rStyle w:val="Hyperlink"/>
            <w:rFonts w:ascii="Times New Roman" w:hAnsi="Times New Roman"/>
            <w:b w:val="false"/>
            <w:i w:val="false"/>
            <w:color w:val="0000ff"/>
            <w:sz w:val="22"/>
            <w:u w:val="single"/>
          </w:rPr>
          <w:t>5629.401 Domestic Contracts</w:t>
        </w:r>
      </w:hyperlink>
    </w:p>
    <w:p>
      <w:pPr>
        <w:spacing w:after="0"/>
        <w:jc w:val="left"/>
        <w:ind w:left="2160" w:hanging="180"/>
      </w:pPr>
      <w:hyperlink w:anchor="SOFARS_5629.4016">
        <w:r>
          <w:rPr>
            <w:rStyle w:val="Hyperlink"/>
            <w:rFonts w:ascii="Times New Roman" w:hAnsi="Times New Roman"/>
            <w:b w:val="false"/>
            <w:i w:val="false"/>
            <w:color w:val="0000ff"/>
            <w:sz w:val="22"/>
            <w:u w:val="single"/>
          </w:rPr>
          <w:t>5629.401-6 Gross Receipts and Compensating Tax</w:t>
        </w:r>
      </w:hyperlink>
    </w:p>
    <w:p>
      <w:pPr>
        <w:spacing w:after="0"/>
        <w:jc w:val="left"/>
        <w:ind w:left="2880" w:hanging="360"/>
      </w:pPr>
      <w:hyperlink w:anchor="SOFARS_5629.401690">
        <w:r>
          <w:rPr>
            <w:rStyle w:val="Hyperlink"/>
            <w:rFonts w:ascii="Times New Roman" w:hAnsi="Times New Roman"/>
            <w:b w:val="false"/>
            <w:i w:val="false"/>
            <w:color w:val="0000ff"/>
            <w:sz w:val="22"/>
            <w:u w:val="single"/>
          </w:rPr>
          <w:t>5629.401-6-90 Procedures for authorizing the use of FAR 52.229–10, State of New Mexico Gross Receipts and Compensating Tax</w:t>
        </w:r>
      </w:hyperlink>
    </w:p>
    <!-- Created by docx4j 6.1.2 (Apache licensed) using REFERENCE JAXB in Oracle Java 15 on Linux -->
    <w:p>
      <w:pPr>
        <w:pStyle w:val="Heading2"/>
        <w:spacing w:after="180"/>
        <w:ind w:left="120"/>
        <w:jc w:val="center"/>
      </w:pPr>
      <w:bookmarkStart w:name="SOFARS_SUBPART_5629.4" w:id="1"/>
      <w:r>
        <w:rPr>
          <w:rFonts w:ascii="Times New Roman" w:hAnsi="Times New Roman"/>
          <w:color w:val="000000"/>
          <w:sz w:val="36"/>
        </w:rPr>
        <w:t>SUBPART 5629.4</w:t>
      </w:r>
      <w:r>
        <w:rPr>
          <w:rFonts w:ascii="Times New Roman" w:hAnsi="Times New Roman"/>
          <w:color w:val="000000"/>
          <w:sz w:val="36"/>
        </w:rPr>
        <w:t xml:space="preserve"> – CONTRACT CLAUSES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29.401" w:id="2"/>
      <w:r>
        <w:rPr>
          <w:rFonts w:ascii="Times New Roman" w:hAnsi="Times New Roman"/>
          <w:color w:val="000000"/>
          <w:sz w:val="31"/>
        </w:rPr>
        <w:t>5629.401</w:t>
      </w:r>
      <w:r>
        <w:rPr>
          <w:rFonts w:ascii="Times New Roman" w:hAnsi="Times New Roman"/>
          <w:color w:val="000000"/>
          <w:sz w:val="31"/>
        </w:rPr>
        <w:t xml:space="preserve"> Domestic Contracts</w:t>
      </w:r>
      <w:bookmarkEnd w:id="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29.4016" w:id="3"/>
      <w:r>
        <w:rPr>
          <w:rFonts w:ascii="Times New Roman" w:hAnsi="Times New Roman"/>
          <w:i w:val="false"/>
          <w:color w:val="000000"/>
          <w:sz w:val="24"/>
        </w:rPr>
        <w:t>5629.401-6</w:t>
      </w:r>
      <w:r>
        <w:rPr>
          <w:rFonts w:ascii="Times New Roman" w:hAnsi="Times New Roman"/>
          <w:i w:val="false"/>
          <w:color w:val="000000"/>
          <w:sz w:val="24"/>
        </w:rPr>
        <w:t xml:space="preserve"> Gross Receipts and Compensating Tax</w:t>
      </w:r>
      <w:bookmarkEnd w:id="3"/>
    </w:p>
    <w:p>
      <w:pPr>
        <w:pBdr>
          <w:top w:space="5"/>
          <w:left w:space="5"/>
          <w:bottom w:space="5"/>
          <w:right w:space="5"/>
        </w:pBdr>
        <w:spacing w:after="0"/>
        <w:ind w:left="225"/>
        <w:jc w:val="left"/>
      </w:pPr>
    </w:p>
    <!-- Created by docx4j 6.1.2 (Apache licensed) using REFERENCE JAXB in Oracle Java 15 on Linux -->
    <w:p>
      <w:pPr>
        <w:spacing w:after="360"/>
        <w:ind w:left="120"/>
        <w:jc w:val="left"/>
      </w:pPr>
      <w:r>
        <w:rPr>
          <w:rFonts w:ascii="Times New Roman" w:hAnsi="Times New Roman"/>
          <w:b/>
          <w:i w:val="false"/>
          <w:color w:val="000000"/>
        </w:rPr>
        <w:t>5629.401-6-90</w:t>
      </w:r>
      <w:r>
        <w:rPr>
          <w:rFonts w:ascii="Times New Roman" w:hAnsi="Times New Roman"/>
          <w:b/>
          <w:i w:val="false"/>
          <w:color w:val="000000"/>
        </w:rPr>
        <w:t xml:space="preserve"> Procedures for authorizing the use of FAR 52.229–10, State of New Mexico Gross Receipts and Compensating Tax</w:t>
      </w:r>
    </w:p>
    <w:p>
      <w:pPr>
        <w:pBdr>
          <w:top w:space="5"/>
          <w:left w:space="5"/>
          <w:bottom w:space="5"/>
          <w:right w:space="5"/>
        </w:pBdr>
        <w:spacing w:after="0"/>
        <w:ind w:left="225"/>
        <w:jc w:val="left"/>
      </w:pPr>
      <w:r>
        <w:rPr>
          <w:rFonts w:ascii="Times New Roman" w:hAnsi="Times New Roman"/>
          <w:b w:val="false"/>
          <w:i/>
          <w:color w:val="000000"/>
          <w:sz w:val="22"/>
        </w:rPr>
        <w:t>(Revised May 2016)</w:t>
      </w:r>
    </w:p>
    <w:p>
      <w:pPr>
        <w:pBdr>
          <w:top w:space="5"/>
          <w:left w:space="5"/>
          <w:bottom w:space="5"/>
          <w:right w:space="5"/>
        </w:pBdr>
        <w:spacing w:after="0"/>
        <w:ind w:left="225"/>
        <w:jc w:val="left"/>
      </w:pPr>
      <w:r>
        <w:rPr>
          <w:rFonts w:ascii="Times New Roman" w:hAnsi="Times New Roman"/>
          <w:b w:val="false"/>
          <w:i w:val="false"/>
          <w:color w:val="000000"/>
          <w:sz w:val="22"/>
        </w:rPr>
        <w:t xml:space="preserve">United States Special Operations Command completed the NM-SOCOM Tax Agreement required by </w:t>
      </w:r>
      <w:hyperlink r:id="R12ad2ecb593b4c6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29.401-4(b)</w:t>
        </w:r>
      </w:hyperlink>
      <w:r>
        <w:rPr>
          <w:rFonts w:ascii="Times New Roman" w:hAnsi="Times New Roman"/>
          <w:b w:val="false"/>
          <w:i w:val="false"/>
          <w:color w:val="000000"/>
          <w:sz w:val="22"/>
        </w:rPr>
        <w:t xml:space="preserve">, effective December 12, 2002. However, until such time as the agency is added to the list published in FAR, contracting officers must receive approval prior to including the clause in any cost-reimbursement contract performed in the State of . Contracting officers must follow the procedures at </w:t>
      </w:r>
      <w:hyperlink r:id="Re0cd6405b49b42a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5601.304(4)(b)(1)</w:t>
        </w:r>
      </w:hyperlink>
      <w:r>
        <w:rPr>
          <w:rFonts w:ascii="Times New Roman" w:hAnsi="Times New Roman"/>
          <w:b w:val="false"/>
          <w:i w:val="false"/>
          <w:color w:val="000000"/>
          <w:sz w:val="22"/>
        </w:rPr>
        <w:t xml:space="preserve"> used to authorize one-time use clauses, until United States Special Operations Command’s name is added to </w:t>
      </w:r>
      <w:hyperlink r:id="R517c8a02058c43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29.401-4(c)(1)</w:t>
        </w:r>
      </w:hyperlink>
      <w:r>
        <w:rPr>
          <w:rFonts w:ascii="Times New Roman" w:hAnsi="Times New Roman"/>
          <w:b w:val="false"/>
          <w:i w:val="false"/>
          <w:color w:val="000000"/>
          <w:sz w:val="22"/>
        </w:rPr>
        <w: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5629</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w:sectPr>
      <w:pgSz w:w="12240" w:h="15840" w:code="1"/>
      <w:pgMar w:top="1440" w:right="1440" w:bottom="1440" w:left="1440"/>
      <w:pgNumType w:start="1"/>
      <w:footerReference w:type="default" r:id="R38c94aac6a204e13"/>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38c94aac6a204e13" /><Relationship Type="http://schemas.openxmlformats.org/officeDocument/2006/relationships/hyperlink" Target="SUBPART_5629.4.dita#SOFARS_SUBPART_5629.4" TargetMode="External" Id="Red0878af09114ddd" /><Relationship Type="http://schemas.openxmlformats.org/officeDocument/2006/relationships/hyperlink" Target="5629.401.dita#SOFARS_5629.401" TargetMode="External" Id="Ra76025e46fb84c66" /><Relationship Type="http://schemas.openxmlformats.org/officeDocument/2006/relationships/hyperlink" Target="5629.4016.dita#SOFARS_5629.4016" TargetMode="External" Id="R4b686fa6089c4fee" /><Relationship Type="http://schemas.openxmlformats.org/officeDocument/2006/relationships/hyperlink" Target="5629.401690.dita#SOFARS_5629.401690" TargetMode="External" Id="Rd1b4239958334325" /><Relationship Type="http://schemas.openxmlformats.org/officeDocument/2006/relationships/hyperlink" Target="https://www.acquisition.gov/content/part-29-taxes" TargetMode="External" Id="R12ad2ecb593b4c69" /><Relationship Type="http://schemas.openxmlformats.org/officeDocument/2006/relationships/hyperlink" Target="https://sof.atl.socom.mil/sites/K/SOFARS_DCG/SOFARS/5601.docx" TargetMode="External" Id="Re0cd6405b49b42ad" /><Relationship Type="http://schemas.openxmlformats.org/officeDocument/2006/relationships/hyperlink" Target="https://www.acquisition.gov/content/part-29-taxes" TargetMode="External" Id="R517c8a02058c432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