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–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SOFARS_PART_5631" w:id="0"/>
      <w:r>
        <w:rPr>
          <w:rFonts w:ascii="Times New Roman" w:hAnsi="Times New Roman"/>
          <w:color w:val="000000"/>
          <w:sz w:val="48"/>
        </w:rPr>
        <w:t>SOFARS PART 5631</w:t>
      </w:r>
      <w:r>
        <w:rPr>
          <w:rFonts w:ascii="Times New Roman" w:hAnsi="Times New Roman"/>
          <w:color w:val="000000"/>
          <w:sz w:val="48"/>
        </w:rPr>
        <w:t xml:space="preserve"> CONTRACT COST PRINCIPLES AND PROCEDURES</w:t>
      </w:r>
      <w:bookmarkEnd w:id="0"/>
    </w:p>
    <w:p>
      <w:pPr>
        <w:spacing w:after="0"/>
        <w:jc w:val="left"/>
        <w:ind w:left="720" w:hanging="360"/>
      </w:pPr>
      <w:hyperlink w:anchor="SOFARS_SUBPART_5631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5631.2 – CONTRACTS WITH COMMERCIAL ORGANIZATIONS</w:t>
        </w:r>
      </w:hyperlink>
    </w:p>
    <w:p>
      <w:pPr>
        <w:spacing w:after="0"/>
        <w:jc w:val="left"/>
        <w:ind w:left="1440" w:hanging="360"/>
      </w:pPr>
      <w:hyperlink w:anchor="SOFARS_5631.2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5631.205 Selected Costs.</w:t>
        </w:r>
      </w:hyperlink>
    </w:p>
    <w:p>
      <w:pPr>
        <w:spacing w:after="0"/>
        <w:jc w:val="left"/>
        <w:ind w:left="2160" w:hanging="180"/>
      </w:pPr>
      <w:hyperlink w:anchor="SOFARS_5631.205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5631.205-32 Pre–Contract Costs.</w:t>
        </w:r>
      </w:hyperlink>
    </w:p>
    <w:p>
      <w:pPr>
        <w:spacing w:after="0"/>
        <w:jc w:val="left"/>
        <w:ind w:left="1440" w:hanging="360"/>
      </w:pPr>
      <w:hyperlink w:anchor="SOFARS_5631.205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5631.205-46 Travel Costs (Removed August 2017).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31.2" w:id="1"/>
      <w:r>
        <w:rPr>
          <w:rFonts w:ascii="Times New Roman" w:hAnsi="Times New Roman"/>
          <w:color w:val="000000"/>
          <w:sz w:val="36"/>
        </w:rPr>
        <w:t>SUBPART 5631.2</w:t>
      </w:r>
      <w:r>
        <w:rPr>
          <w:rFonts w:ascii="Times New Roman" w:hAnsi="Times New Roman"/>
          <w:color w:val="000000"/>
          <w:sz w:val="36"/>
        </w:rPr>
        <w:t xml:space="preserve"> – CONTRACTS WITH COMMERCIAL ORGANIZATIONS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31.205" w:id="2"/>
      <w:r>
        <w:rPr>
          <w:rFonts w:ascii="Times New Roman" w:hAnsi="Times New Roman"/>
          <w:color w:val="000000"/>
          <w:sz w:val="31"/>
        </w:rPr>
        <w:t>5631.205</w:t>
      </w:r>
      <w:r>
        <w:rPr>
          <w:rFonts w:ascii="Times New Roman" w:hAnsi="Times New Roman"/>
          <w:color w:val="000000"/>
          <w:sz w:val="31"/>
        </w:rPr>
        <w:t xml:space="preserve"> Selected Costs.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31.20532" w:id="3"/>
      <w:r>
        <w:rPr>
          <w:rFonts w:ascii="Times New Roman" w:hAnsi="Times New Roman"/>
          <w:i w:val="false"/>
          <w:color w:val="000000"/>
          <w:sz w:val="24"/>
        </w:rPr>
        <w:t>5631.205-32</w:t>
      </w:r>
      <w:r>
        <w:rPr>
          <w:rFonts w:ascii="Times New Roman" w:hAnsi="Times New Roman"/>
          <w:i w:val="false"/>
          <w:color w:val="000000"/>
          <w:sz w:val="24"/>
        </w:rPr>
        <w:t xml:space="preserve"> Pre–Contract Costs.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2017)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Pre-Contract cost authorization shall be reviewed by legal counsel and approved by the cognizant HCD or FCO before issuance. As a condition precedent to the use of a pre-contract cost agreement, the correct type of funds must be available upon issuance of the pre-contract cost agreement. Authorization must be in writing and shall address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The necessity for the contractor to initiate work prior to contract award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start date of such contractor effort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The total estimated time of the advanced effort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The cost limitation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Indicate on the Standard Form 26, Award/Contract, Block 15, and in Section G of any resultant contract the date pre-contract costs were approved. This notifies the payment office that the pre-contract costs are allowable and that the contractor may be reimbursed. The effective date of the contract shall be the date parties reach a bilateral agreement.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Pre-contract cost authorization shall not be used to cover a period in excess of 30 days or $100,000, unless a longer period/larger dollar threshold is approved by the HCA via a written determination and findings that such an allowance is reasonable, and shall not be extended or renewed.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</w:t>
      </w:r>
      <w:r>
        <w:rPr>
          <w:rFonts w:ascii="Times New Roman" w:hAnsi="Times New Roman"/>
          <w:b w:val="false"/>
          <w:i/>
          <w:color w:val="000000"/>
          <w:sz w:val="22"/>
        </w:rPr>
        <w:t>(Removed August 2017)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31.20546" w:id="4"/>
      <w:r>
        <w:rPr>
          <w:rFonts w:ascii="Times New Roman" w:hAnsi="Times New Roman"/>
          <w:color w:val="000000"/>
          <w:sz w:val="31"/>
        </w:rPr>
        <w:t>5631.205-46</w:t>
      </w:r>
      <w:r>
        <w:rPr>
          <w:rFonts w:ascii="Times New Roman" w:hAnsi="Times New Roman"/>
          <w:color w:val="000000"/>
          <w:sz w:val="31"/>
        </w:rPr>
        <w:t xml:space="preserve"> Travel Costs (Removed August 2017).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5631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3a9289b51d9a4e38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a9289b51d9a4e38" /><Relationship Type="http://schemas.openxmlformats.org/officeDocument/2006/relationships/hyperlink" Target="SUBPART_5631.2.dita#SOFARS_SUBPART_5631.2" TargetMode="External" Id="Rb12695b233df419f" /><Relationship Type="http://schemas.openxmlformats.org/officeDocument/2006/relationships/hyperlink" Target="5631.205.dita#SOFARS_5631.205" TargetMode="External" Id="R2c14a5c90c1447bd" /><Relationship Type="http://schemas.openxmlformats.org/officeDocument/2006/relationships/hyperlink" Target="5631.20532.dita#SOFARS_5631.20532" TargetMode="External" Id="R8f08f294560e4db3" /><Relationship Type="http://schemas.openxmlformats.org/officeDocument/2006/relationships/hyperlink" Target="5631.20546.dita#SOFARS_5631.20546" TargetMode="External" Id="Re142501fb9b94a02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