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22" w:id="0"/>
      <w:r>
        <w:rPr>
          <w:rFonts w:ascii="Times New Roman" w:hAnsi="Times New Roman"/>
          <w:color w:val="000000"/>
        </w:rPr>
        <w:t>Part 5622</w:t>
      </w:r>
      <w:r>
        <w:rPr>
          <w:rFonts w:ascii="Times New Roman" w:hAnsi="Times New Roman"/>
          <w:color w:val="000000"/>
        </w:rPr>
        <w:t xml:space="preserve"> - APPLICATION OF LABOR LAWS TO GOVERNMENT ACQUISITIONS</w:t>
      </w:r>
      <w:bookmarkEnd w:id="0"/>
    </w:p>
    <w:p>
      <w:pPr>
        <w:spacing w:after="0"/>
        <w:jc w:val="left"/>
        <w:ind w:left="720" w:hanging="360"/>
      </w:pPr>
      <w:hyperlink w:anchor="SOFARS_5622.001">
        <w:r>
          <w:rPr>
            <w:rStyle w:val="Hyperlink"/>
            <w:rFonts w:ascii="Times New Roman" w:hAnsi="Times New Roman"/>
            <w:b w:val="false"/>
            <w:i w:val="false"/>
            <w:color w:val="0000ff"/>
            <w:sz w:val="22"/>
            <w:u w:val="single"/>
          </w:rPr>
          <w:t>5622.001 DEFINITIONS</w:t>
        </w:r>
      </w:hyperlink>
    </w:p>
    <w:p>
      <w:pPr>
        <w:spacing w:after="0"/>
        <w:jc w:val="left"/>
        <w:ind w:left="720" w:hanging="360"/>
      </w:pPr>
      <w:hyperlink w:anchor="SOFARS_SUBPART_5622.1">
        <w:r>
          <w:rPr>
            <w:rStyle w:val="Hyperlink"/>
            <w:rFonts w:ascii="Times New Roman" w:hAnsi="Times New Roman"/>
            <w:b w:val="false"/>
            <w:i w:val="false"/>
            <w:color w:val="0000ff"/>
            <w:sz w:val="22"/>
            <w:u w:val="single"/>
          </w:rPr>
          <w:t>Subpart 5622.1 - BASIC LABOR POLICIES</w:t>
        </w:r>
      </w:hyperlink>
    </w:p>
    <w:p>
      <w:pPr>
        <w:spacing w:after="0"/>
        <w:jc w:val="left"/>
        <w:ind w:left="1440" w:hanging="360"/>
      </w:pPr>
      <w:hyperlink w:anchor="SOFARS_5622.103">
        <w:r>
          <w:rPr>
            <w:rStyle w:val="Hyperlink"/>
            <w:rFonts w:ascii="Times New Roman" w:hAnsi="Times New Roman"/>
            <w:b w:val="false"/>
            <w:i w:val="false"/>
            <w:color w:val="0000ff"/>
            <w:sz w:val="22"/>
            <w:u w:val="single"/>
          </w:rPr>
          <w:t>5622.103 Overtime.</w:t>
        </w:r>
      </w:hyperlink>
    </w:p>
    <w:p>
      <w:pPr>
        <w:spacing w:after="0"/>
        <w:jc w:val="left"/>
        <w:ind w:left="2160" w:hanging="180"/>
      </w:pPr>
      <w:hyperlink w:anchor="SOFARS_5622.1034">
        <w:r>
          <w:rPr>
            <w:rStyle w:val="Hyperlink"/>
            <w:rFonts w:ascii="Times New Roman" w:hAnsi="Times New Roman"/>
            <w:b w:val="false"/>
            <w:i w:val="false"/>
            <w:color w:val="0000ff"/>
            <w:sz w:val="22"/>
            <w:u w:val="single"/>
          </w:rPr>
          <w:t>5622.103-4 Approvals.</w:t>
        </w:r>
      </w:hyperlink>
    </w:p>
    <!-- Created by docx4j 6.1.2 (Apache licensed) using REFERENCE JAXB in Oracle Java 15 on Linux -->
    <w:p>
      <w:pPr>
        <w:pStyle w:val="Heading2"/>
        <w:spacing w:after="180"/>
        <w:ind w:left="120"/>
        <w:jc w:val="left"/>
      </w:pPr>
      <w:bookmarkStart w:name="SOFARS_5622.001" w:id="1"/>
      <w:r>
        <w:rPr>
          <w:rFonts w:ascii="Times New Roman" w:hAnsi="Times New Roman"/>
          <w:color w:val="000000"/>
          <w:sz w:val="36"/>
        </w:rPr>
        <w:t>5622.001</w:t>
      </w:r>
      <w:r>
        <w:rPr>
          <w:rFonts w:ascii="Times New Roman" w:hAnsi="Times New Roman"/>
          <w:color w:val="000000"/>
          <w:sz w:val="36"/>
        </w:rPr>
        <w:t xml:space="preserve"> DEFINITIONS</w:t>
      </w:r>
      <w:bookmarkEnd w:id="1"/>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“Agency Labor Advisor” is an individual responsible for advising contracting agency officials on Federal contract labor matters. The Agency Labor Advisor for USSOCOM is the Air Force Labor Advisor (Eastern Region) who can be reached at </w:t>
      </w:r>
      <w:hyperlink r:id="Raa5ccfe89e4a4a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http://www.wdol.gov/ala.aspx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22.1" w:id="2"/>
      <w:r>
        <w:rPr>
          <w:rFonts w:ascii="Times New Roman" w:hAnsi="Times New Roman"/>
          <w:color w:val="000000"/>
          <w:sz w:val="36"/>
        </w:rPr>
        <w:t>Subpart 5622.1</w:t>
      </w:r>
      <w:r>
        <w:rPr>
          <w:rFonts w:ascii="Times New Roman" w:hAnsi="Times New Roman"/>
          <w:color w:val="000000"/>
          <w:sz w:val="36"/>
        </w:rPr>
        <w:t xml:space="preserve"> - BASIC LABOR POLICIES</w:t>
      </w:r>
      <w:bookmarkEnd w:id="2"/>
    </w:p>
    <w:p>
      <w:pPr>
        <w:pBdr>
          <w:top w:space="5"/>
          <w:left w:space="5"/>
          <w:bottom w:space="5"/>
          <w:right w:space="5"/>
        </w:pBdr>
        <w:spacing w:after="0"/>
        <w:ind w:left="225"/>
        <w:jc w:val="left"/>
      </w:pPr>
      <w:r>
        <w:rPr>
          <w:rFonts w:ascii="Times New Roman" w:hAnsi="Times New Roman"/>
          <w:b w:val="false"/>
          <w:i/>
          <w:color w:val="000000"/>
          <w:sz w:val="22"/>
        </w:rPr>
        <w:t>(Added May 2014)</w:t>
      </w:r>
    </w:p>
    <!-- Created by docx4j 6.1.2 (Apache licensed) using REFERENCE JAXB in Oracle Java 15 on Linux -->
    <w:p>
      <w:pPr>
        <w:pStyle w:val="Heading3"/>
        <w:spacing w:after="199"/>
        <w:ind w:left="120"/>
        <w:jc w:val="left"/>
      </w:pPr>
      <w:bookmarkStart w:name="SOFARS_5622.103" w:id="3"/>
      <w:r>
        <w:rPr>
          <w:rFonts w:ascii="Times New Roman" w:hAnsi="Times New Roman"/>
          <w:color w:val="000000"/>
          <w:sz w:val="31"/>
        </w:rPr>
        <w:t>5622.103</w:t>
      </w:r>
      <w:r>
        <w:rPr>
          <w:rFonts w:ascii="Times New Roman" w:hAnsi="Times New Roman"/>
          <w:color w:val="000000"/>
          <w:sz w:val="31"/>
        </w:rPr>
        <w:t xml:space="preserve"> Overtime.</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2.1034" w:id="4"/>
      <w:r>
        <w:rPr>
          <w:rFonts w:ascii="Times New Roman" w:hAnsi="Times New Roman"/>
          <w:i w:val="false"/>
          <w:color w:val="000000"/>
          <w:sz w:val="24"/>
        </w:rPr>
        <w:t>5622.103-4</w:t>
      </w:r>
      <w:r>
        <w:rPr>
          <w:rFonts w:ascii="Times New Roman" w:hAnsi="Times New Roman"/>
          <w:i w:val="false"/>
          <w:color w:val="000000"/>
          <w:sz w:val="24"/>
        </w:rPr>
        <w:t xml:space="preserve"> Approvals.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designated the agency approving official.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5622</w:t>
      </w:r>
    </w:p>
    <w:p>
      <w:pPr>
        <w:pBdr>
          <w:top w:space="5"/>
          <w:left w:space="5"/>
          <w:bottom w:space="5"/>
          <w:right w:space="5"/>
        </w:pBdr>
        <w:spacing w:after="0"/>
        <w:ind w:left="225"/>
        <w:jc w:val="left"/>
      </w:pPr>
      <w:r>
        <w:rPr>
          <w:rFonts w:ascii="Times New Roman" w:hAnsi="Times New Roman"/>
          <w:b w:val="false"/>
          <w:i w:val="false"/>
          <w:color w:val="000000"/>
          <w:sz w:val="22"/>
        </w:rPr>
        <w:t>February 2014</w:t>
      </w:r>
    </w:p>
    <w:sectPr>
      <w:pgSz w:w="12240" w:h="15840" w:code="1"/>
      <w:pgMar w:top="1440" w:right="1440" w:bottom="1440" w:left="1440"/>
      <w:pgNumType w:start="1"/>
      <w:footerReference w:type="default" r:id="Rffc545557606452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fc545557606452f" /><Relationship Type="http://schemas.openxmlformats.org/officeDocument/2006/relationships/hyperlink" Target="5622.001.dita#SOFARS_5622.001" TargetMode="External" Id="R49ef48331d744888" /><Relationship Type="http://schemas.openxmlformats.org/officeDocument/2006/relationships/hyperlink" Target="SUBPART_5622.1.dita#SOFARS_SUBPART_5622.1" TargetMode="External" Id="R031b9c7fbb9e4333" /><Relationship Type="http://schemas.openxmlformats.org/officeDocument/2006/relationships/hyperlink" Target="5622.103.dita#SOFARS_5622.103" TargetMode="External" Id="Rc60444d9bb704ae1" /><Relationship Type="http://schemas.openxmlformats.org/officeDocument/2006/relationships/hyperlink" Target="5622.1034.dita#SOFARS_5622.1034" TargetMode="External" Id="R4e5c6a586cdf4659" /><Relationship Type="http://schemas.openxmlformats.org/officeDocument/2006/relationships/hyperlink" Target="http://www.wdol.gov/ala.aspx" TargetMode="External" Id="Raa5ccfe89e4a4a2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