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00C34" w:rsidTr="00300C34">
        <w:tc>
          <w:tcPr>
            <w:tcW w:w="9350" w:type="dxa"/>
            <w:shd w:val="clear" w:color="auto" w:fill="002060"/>
          </w:tcPr>
          <w:p w:rsidR="00300C34" w:rsidRDefault="00300C34" w:rsidP="00300C34">
            <w:pPr>
              <w:pStyle w:val="Title"/>
            </w:pPr>
            <w:bookmarkStart w:id="0" w:name="_GoBack"/>
            <w:bookmarkEnd w:id="0"/>
            <w:r w:rsidRPr="00300C34">
              <w:t>IT Dashboard Vendor Meeting</w:t>
            </w:r>
          </w:p>
        </w:tc>
      </w:tr>
      <w:tr w:rsidR="00300C34" w:rsidTr="00300C34">
        <w:tc>
          <w:tcPr>
            <w:tcW w:w="9350" w:type="dxa"/>
            <w:shd w:val="clear" w:color="auto" w:fill="FFE599" w:themeFill="accent4" w:themeFillTint="66"/>
          </w:tcPr>
          <w:p w:rsidR="00300C34" w:rsidRDefault="00207DCE" w:rsidP="00300C34">
            <w:pPr>
              <w:pStyle w:val="Subtitle"/>
            </w:pPr>
            <w:r>
              <w:t>June</w:t>
            </w:r>
            <w:r w:rsidR="00F511A7">
              <w:t xml:space="preserve"> </w:t>
            </w:r>
            <w:r>
              <w:t>4</w:t>
            </w:r>
            <w:r w:rsidR="00F511A7" w:rsidRPr="00F511A7">
              <w:rPr>
                <w:vertAlign w:val="superscript"/>
              </w:rPr>
              <w:t>th</w:t>
            </w:r>
            <w:r w:rsidR="00F511A7">
              <w:t>,</w:t>
            </w:r>
            <w:r w:rsidR="00300C34">
              <w:t xml:space="preserve"> 2019</w:t>
            </w:r>
          </w:p>
        </w:tc>
      </w:tr>
    </w:tbl>
    <w:p w:rsidR="00300C34" w:rsidRDefault="00300C34" w:rsidP="00300C34">
      <w:pPr>
        <w:pStyle w:val="Heading1"/>
      </w:pPr>
      <w:r>
        <w:t>Today’s Agenda</w:t>
      </w:r>
    </w:p>
    <w:p w:rsidR="00C741A4" w:rsidRDefault="00207DCE" w:rsidP="00300C34">
      <w:pPr>
        <w:pStyle w:val="Heading2"/>
        <w:numPr>
          <w:ilvl w:val="0"/>
          <w:numId w:val="2"/>
        </w:numPr>
      </w:pPr>
      <w:r>
        <w:t>Current Development Items</w:t>
      </w:r>
    </w:p>
    <w:p w:rsidR="00C741A4" w:rsidRDefault="00C741A4" w:rsidP="00C741A4">
      <w:pPr>
        <w:ind w:left="720"/>
      </w:pPr>
      <w:r>
        <w:t xml:space="preserve">The IT Dashboard </w:t>
      </w:r>
      <w:r w:rsidR="005F4353">
        <w:t>t</w:t>
      </w:r>
      <w:r>
        <w:t xml:space="preserve">eam </w:t>
      </w:r>
      <w:r w:rsidR="007A5FFC">
        <w:t xml:space="preserve">is currently working on </w:t>
      </w:r>
      <w:r w:rsidR="00207DCE">
        <w:t>the following epics</w:t>
      </w:r>
      <w:r w:rsidR="001A5009">
        <w:t>:</w:t>
      </w:r>
    </w:p>
    <w:p w:rsidR="0061662A" w:rsidRDefault="00207DCE" w:rsidP="003B073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FY 2021 Environment Creation</w:t>
      </w:r>
      <w:r w:rsidR="0061662A">
        <w:rPr>
          <w:b/>
        </w:rPr>
        <w:t xml:space="preserve">: </w:t>
      </w:r>
      <w:r>
        <w:t>The IT Dashboard team is focusing on creating the set of FY 2021 environments necessary to commence with FY 2021 development.</w:t>
      </w:r>
    </w:p>
    <w:p w:rsidR="003B0733" w:rsidRPr="0061662A" w:rsidRDefault="00207DCE" w:rsidP="003B073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Contracts Report Refactor</w:t>
      </w:r>
      <w:r w:rsidR="00C741A4" w:rsidRPr="00C741A4">
        <w:rPr>
          <w:b/>
        </w:rPr>
        <w:t xml:space="preserve">: </w:t>
      </w:r>
      <w:r>
        <w:t>The IT Dashboard team is working to transition Contracts Reporting away from the Investment level to the individual PIID level</w:t>
      </w:r>
      <w:r w:rsidR="0061662A">
        <w:t>.</w:t>
      </w:r>
      <w:r>
        <w:t xml:space="preserve"> The team is also building out the capability to submit reference PIIDs.</w:t>
      </w:r>
    </w:p>
    <w:p w:rsidR="0061662A" w:rsidRDefault="00207DCE" w:rsidP="00300C34">
      <w:pPr>
        <w:pStyle w:val="Heading2"/>
        <w:numPr>
          <w:ilvl w:val="0"/>
          <w:numId w:val="2"/>
        </w:numPr>
      </w:pPr>
      <w:r>
        <w:t>Items for Next Sprint</w:t>
      </w:r>
    </w:p>
    <w:p w:rsidR="00207DCE" w:rsidRDefault="00207DCE" w:rsidP="00207DCE">
      <w:pPr>
        <w:ind w:left="720"/>
      </w:pPr>
      <w:r>
        <w:t xml:space="preserve">The IT Dashboard Team plans to work on the following epics next Sprint. This plan is subject to change based upon the release of the 95% Guidance along and OMB priorities. </w:t>
      </w:r>
    </w:p>
    <w:p w:rsidR="00207DCE" w:rsidRPr="00207DCE" w:rsidRDefault="00207DCE" w:rsidP="00207DCE">
      <w:pPr>
        <w:pStyle w:val="ListParagraph"/>
        <w:numPr>
          <w:ilvl w:val="0"/>
          <w:numId w:val="5"/>
        </w:numPr>
        <w:rPr>
          <w:b/>
        </w:rPr>
      </w:pPr>
      <w:r w:rsidRPr="00207DCE">
        <w:rPr>
          <w:b/>
        </w:rPr>
        <w:t xml:space="preserve">Deployment Data: </w:t>
      </w:r>
      <w:r>
        <w:t>The IT Dashboard team will commence with</w:t>
      </w:r>
      <w:r w:rsidR="0087539D">
        <w:t xml:space="preserve"> the development of Deployment Reports.</w:t>
      </w:r>
      <w:r>
        <w:t xml:space="preserve"> </w:t>
      </w:r>
    </w:p>
    <w:p w:rsidR="00207DCE" w:rsidRPr="00207DCE" w:rsidRDefault="00207DCE" w:rsidP="00207DC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IT Budget Updates: </w:t>
      </w:r>
      <w:r>
        <w:t xml:space="preserve">The IT Dashboard team will update the IT Budget endpoint with the necessary changes </w:t>
      </w:r>
      <w:r w:rsidR="0087539D">
        <w:t>based upon</w:t>
      </w:r>
      <w:r>
        <w:t xml:space="preserve"> the FY 2021 Guidance</w:t>
      </w:r>
      <w:r w:rsidR="0087539D">
        <w:t>.</w:t>
      </w:r>
    </w:p>
    <w:p w:rsidR="00300C34" w:rsidRDefault="00207DCE" w:rsidP="0061662A">
      <w:pPr>
        <w:pStyle w:val="Heading2"/>
        <w:numPr>
          <w:ilvl w:val="0"/>
          <w:numId w:val="2"/>
        </w:numPr>
      </w:pPr>
      <w:r>
        <w:t>Deployment Data Discussion</w:t>
      </w:r>
    </w:p>
    <w:p w:rsidR="0061662A" w:rsidRDefault="00207DCE" w:rsidP="0061662A">
      <w:pPr>
        <w:ind w:left="720"/>
      </w:pPr>
      <w:r>
        <w:t>Follow-up on the 5/22 Whiteboarding Session</w:t>
      </w:r>
    </w:p>
    <w:p w:rsidR="00207DCE" w:rsidRDefault="00207DCE" w:rsidP="00207DCE">
      <w:pPr>
        <w:pStyle w:val="Heading2"/>
        <w:numPr>
          <w:ilvl w:val="0"/>
          <w:numId w:val="2"/>
        </w:numPr>
      </w:pPr>
      <w:r>
        <w:t>Outstanding Implementation Strategies</w:t>
      </w:r>
    </w:p>
    <w:p w:rsidR="00207DCE" w:rsidRDefault="00207DCE" w:rsidP="00207DCE">
      <w:pPr>
        <w:ind w:left="720"/>
      </w:pPr>
      <w:r>
        <w:t xml:space="preserve">The IT Dashboard can brief the Vendor community on the following implementation </w:t>
      </w:r>
      <w:r w:rsidR="00504C64">
        <w:t>strategies</w:t>
      </w:r>
      <w:r>
        <w:t>:</w:t>
      </w:r>
    </w:p>
    <w:p w:rsidR="00207DCE" w:rsidRDefault="00207DCE" w:rsidP="00207DCE">
      <w:pPr>
        <w:pStyle w:val="ListParagraph"/>
        <w:numPr>
          <w:ilvl w:val="0"/>
          <w:numId w:val="6"/>
        </w:numPr>
      </w:pPr>
      <w:r w:rsidRPr="00504C64">
        <w:rPr>
          <w:b/>
        </w:rPr>
        <w:t>Systems In</w:t>
      </w:r>
      <w:r w:rsidR="00504C64" w:rsidRPr="00504C64">
        <w:rPr>
          <w:b/>
        </w:rPr>
        <w:t>ventory Submission:</w:t>
      </w:r>
      <w:r w:rsidR="00504C64">
        <w:t xml:space="preserve"> The IT Dashboard team will move forward with the current standard of one</w:t>
      </w:r>
      <w:r w:rsidR="0087539D">
        <w:t xml:space="preserve"> SIL</w:t>
      </w:r>
      <w:r w:rsidR="00504C64">
        <w:t xml:space="preserve"> report per UII-Systems link.</w:t>
      </w:r>
    </w:p>
    <w:p w:rsidR="00504C64" w:rsidRPr="00207DCE" w:rsidRDefault="00504C64" w:rsidP="00207DCE">
      <w:pPr>
        <w:pStyle w:val="ListParagraph"/>
        <w:numPr>
          <w:ilvl w:val="0"/>
          <w:numId w:val="6"/>
        </w:numPr>
      </w:pPr>
      <w:r w:rsidRPr="00504C64">
        <w:rPr>
          <w:b/>
        </w:rPr>
        <w:t>Projects and Performance Linkage:</w:t>
      </w:r>
      <w:r>
        <w:t xml:space="preserve"> Agencies must submit either ‘</w:t>
      </w:r>
      <w:proofErr w:type="spellStart"/>
      <w:r>
        <w:t>metricID</w:t>
      </w:r>
      <w:proofErr w:type="spellEnd"/>
      <w:r>
        <w:t>’ or ‘</w:t>
      </w:r>
      <w:proofErr w:type="spellStart"/>
      <w:r>
        <w:t>agencyMetricID</w:t>
      </w:r>
      <w:proofErr w:type="spellEnd"/>
      <w:r>
        <w:t xml:space="preserve">’ within a Project’s request file </w:t>
      </w:r>
      <w:r w:rsidR="0087539D">
        <w:t>to</w:t>
      </w:r>
      <w:r>
        <w:t xml:space="preserve"> link that Project with an existing Performance Metric.</w:t>
      </w:r>
    </w:p>
    <w:p w:rsidR="00300C34" w:rsidRPr="00300C34" w:rsidRDefault="00300C34" w:rsidP="00300C34">
      <w:pPr>
        <w:ind w:left="720"/>
      </w:pPr>
    </w:p>
    <w:sectPr w:rsidR="00300C34" w:rsidRPr="00300C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56F" w:rsidRDefault="008D556F" w:rsidP="00FD507B">
      <w:pPr>
        <w:spacing w:after="0" w:line="240" w:lineRule="auto"/>
      </w:pPr>
      <w:r>
        <w:separator/>
      </w:r>
    </w:p>
  </w:endnote>
  <w:endnote w:type="continuationSeparator" w:id="0">
    <w:p w:rsidR="008D556F" w:rsidRDefault="008D556F" w:rsidP="00F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56F" w:rsidRDefault="008D556F" w:rsidP="00FD507B">
      <w:pPr>
        <w:spacing w:after="0" w:line="240" w:lineRule="auto"/>
      </w:pPr>
      <w:r>
        <w:separator/>
      </w:r>
    </w:p>
  </w:footnote>
  <w:footnote w:type="continuationSeparator" w:id="0">
    <w:p w:rsidR="008D556F" w:rsidRDefault="008D556F" w:rsidP="00F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7B" w:rsidRDefault="00FD507B" w:rsidP="00FD507B">
    <w:pPr>
      <w:pStyle w:val="Header"/>
      <w:jc w:val="right"/>
    </w:pPr>
    <w:r w:rsidRPr="00FD507B">
      <w:rPr>
        <w:noProof/>
      </w:rPr>
      <w:drawing>
        <wp:inline distT="0" distB="0" distL="0" distR="0" wp14:anchorId="64CBC7CE" wp14:editId="78BD052C">
          <wp:extent cx="330200" cy="302260"/>
          <wp:effectExtent l="0" t="0" r="0" b="2540"/>
          <wp:docPr id="18" name="Google Shape;18;p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oogle Shape;18;p2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30359" cy="302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484"/>
    <w:multiLevelType w:val="hybridMultilevel"/>
    <w:tmpl w:val="38185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184E"/>
    <w:multiLevelType w:val="hybridMultilevel"/>
    <w:tmpl w:val="5CE2D756"/>
    <w:lvl w:ilvl="0" w:tplc="008A1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6104"/>
    <w:multiLevelType w:val="hybridMultilevel"/>
    <w:tmpl w:val="4E14A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70B92"/>
    <w:multiLevelType w:val="hybridMultilevel"/>
    <w:tmpl w:val="242AA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43027"/>
    <w:multiLevelType w:val="hybridMultilevel"/>
    <w:tmpl w:val="66147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193E14"/>
    <w:multiLevelType w:val="hybridMultilevel"/>
    <w:tmpl w:val="AE1C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4"/>
    <w:rsid w:val="000450DA"/>
    <w:rsid w:val="001A5009"/>
    <w:rsid w:val="00207DCE"/>
    <w:rsid w:val="00300C34"/>
    <w:rsid w:val="003B0733"/>
    <w:rsid w:val="003C0162"/>
    <w:rsid w:val="004B0730"/>
    <w:rsid w:val="00504C64"/>
    <w:rsid w:val="00526485"/>
    <w:rsid w:val="00546A02"/>
    <w:rsid w:val="005F4353"/>
    <w:rsid w:val="0061662A"/>
    <w:rsid w:val="0074510A"/>
    <w:rsid w:val="007A5FFC"/>
    <w:rsid w:val="008234A1"/>
    <w:rsid w:val="00834837"/>
    <w:rsid w:val="00851A90"/>
    <w:rsid w:val="0086798F"/>
    <w:rsid w:val="0087539D"/>
    <w:rsid w:val="00880E1E"/>
    <w:rsid w:val="00886089"/>
    <w:rsid w:val="008D556F"/>
    <w:rsid w:val="0095595F"/>
    <w:rsid w:val="009563A0"/>
    <w:rsid w:val="009A1190"/>
    <w:rsid w:val="009C59A8"/>
    <w:rsid w:val="00AB4A65"/>
    <w:rsid w:val="00AF1600"/>
    <w:rsid w:val="00B15874"/>
    <w:rsid w:val="00B53658"/>
    <w:rsid w:val="00B601F3"/>
    <w:rsid w:val="00BA55A6"/>
    <w:rsid w:val="00C741A4"/>
    <w:rsid w:val="00D07D3A"/>
    <w:rsid w:val="00D11D3F"/>
    <w:rsid w:val="00DC4C59"/>
    <w:rsid w:val="00E54D5E"/>
    <w:rsid w:val="00E83E7D"/>
    <w:rsid w:val="00E851E6"/>
    <w:rsid w:val="00F511A7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F973E-12C8-4B8E-8E4B-127739C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C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B"/>
  </w:style>
  <w:style w:type="paragraph" w:styleId="Footer">
    <w:name w:val="footer"/>
    <w:basedOn w:val="Normal"/>
    <w:link w:val="Foot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B"/>
  </w:style>
  <w:style w:type="character" w:styleId="CommentReference">
    <w:name w:val="annotation reference"/>
    <w:basedOn w:val="DefaultParagraphFont"/>
    <w:uiPriority w:val="99"/>
    <w:semiHidden/>
    <w:unhideWhenUsed/>
    <w:rsid w:val="00504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C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C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C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C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EA5CC-DD59-4818-ADE4-FEC94742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Ryan [USA]</dc:creator>
  <cp:keywords/>
  <dc:description/>
  <cp:lastModifiedBy>Dougherty, Ryan [USA]</cp:lastModifiedBy>
  <cp:revision>2</cp:revision>
  <dcterms:created xsi:type="dcterms:W3CDTF">2019-07-09T15:20:00Z</dcterms:created>
  <dcterms:modified xsi:type="dcterms:W3CDTF">2019-07-09T15:20:00Z</dcterms:modified>
</cp:coreProperties>
</file>