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4BCE5" w14:textId="0C182E13" w:rsidR="00D87F8E" w:rsidRPr="00853E27" w:rsidRDefault="00EB4A14" w:rsidP="00853E27">
      <w:pPr>
        <w:pStyle w:val="Heading1"/>
      </w:pPr>
      <w:r w:rsidRPr="00853E27">
        <w:t>Microsoft Word Accessibility Overview – Examples</w:t>
      </w:r>
    </w:p>
    <w:p w14:paraId="37EB81BB" w14:textId="15BA4FD4" w:rsidR="00EB4A14" w:rsidRDefault="00EB4A14" w:rsidP="00EB4A14">
      <w:r>
        <w:t>The examples in this document are the same examples used in the</w:t>
      </w:r>
      <w:r w:rsidR="008B3345">
        <w:t xml:space="preserve"> Section 508</w:t>
      </w:r>
      <w:r>
        <w:t xml:space="preserve"> </w:t>
      </w:r>
      <w:r>
        <w:rPr>
          <w:b/>
          <w:bCs/>
        </w:rPr>
        <w:t>Microsoft Word Accessibility Overview</w:t>
      </w:r>
      <w:r>
        <w:t xml:space="preserve"> course.</w:t>
      </w:r>
    </w:p>
    <w:p w14:paraId="4A3AFC3D" w14:textId="763F10C8" w:rsidR="00EB4A14" w:rsidRDefault="00917775" w:rsidP="00EB4A14">
      <w:r>
        <w:t>Examples may include</w:t>
      </w:r>
      <w:r w:rsidR="00EB4A14">
        <w:t xml:space="preserve"> a description </w:t>
      </w:r>
      <w:r w:rsidR="00853E27">
        <w:t>of</w:t>
      </w:r>
      <w:r w:rsidR="00EB4A14">
        <w:t xml:space="preserve"> why that example is or is not accessible according to the Section 508 Standards.</w:t>
      </w:r>
    </w:p>
    <w:p w14:paraId="1D64B1B0" w14:textId="4B07A8E5" w:rsidR="00EB4A14" w:rsidRDefault="00EB4A14" w:rsidP="00EB4A14">
      <w:r>
        <w:t>Lessons 1 and 2 do not have examples, so they are not included in this document.</w:t>
      </w:r>
    </w:p>
    <w:p w14:paraId="5C8CE6F0" w14:textId="64192604" w:rsidR="00EB4A14" w:rsidRPr="00853E27" w:rsidRDefault="00EB4A14" w:rsidP="00853E27">
      <w:pPr>
        <w:pStyle w:val="Heading2"/>
      </w:pPr>
      <w:r w:rsidRPr="00853E27">
        <w:t>Lesson 3: Headings</w:t>
      </w:r>
    </w:p>
    <w:p w14:paraId="72FBD358" w14:textId="4BC700E1" w:rsidR="00EB4A14" w:rsidRDefault="00EB4A14" w:rsidP="00853E27">
      <w:pPr>
        <w:pStyle w:val="Heading3"/>
      </w:pPr>
      <w:r w:rsidRPr="00853E27">
        <w:t>Inaccessible Example</w:t>
      </w:r>
    </w:p>
    <w:p w14:paraId="753764BD" w14:textId="2990EBD3" w:rsidR="00853E27" w:rsidRPr="00853E27" w:rsidRDefault="00853E27" w:rsidP="00853E27">
      <w:r>
        <w:t>The following three lines of text are styled to match the font, size, and color of headers. However, since they do not use Styles to mark them as Headings, they do not appear in the document Navigation panel and are not accessible for assistive technology.</w:t>
      </w:r>
    </w:p>
    <w:p w14:paraId="4EE3EBA9" w14:textId="3E0D416E" w:rsidR="00EB4A14" w:rsidRPr="00853E27" w:rsidRDefault="00853E27" w:rsidP="00EB4A14">
      <w:pPr>
        <w:ind w:left="720"/>
        <w:rPr>
          <w:rFonts w:ascii="Lato" w:hAnsi="Lato"/>
          <w:b/>
          <w:bCs/>
          <w:color w:val="015089"/>
          <w:sz w:val="32"/>
          <w:szCs w:val="32"/>
        </w:rPr>
      </w:pPr>
      <w:r>
        <w:rPr>
          <w:rFonts w:ascii="Lato" w:hAnsi="Lato"/>
          <w:b/>
          <w:bCs/>
          <w:color w:val="015089"/>
          <w:sz w:val="32"/>
          <w:szCs w:val="32"/>
        </w:rPr>
        <w:t>(Sample</w:t>
      </w:r>
      <w:r w:rsidR="00C659DF">
        <w:rPr>
          <w:rFonts w:ascii="Lato" w:hAnsi="Lato"/>
          <w:b/>
          <w:bCs/>
          <w:color w:val="015089"/>
          <w:sz w:val="32"/>
          <w:szCs w:val="32"/>
        </w:rPr>
        <w:t xml:space="preserve"> A</w:t>
      </w:r>
      <w:r>
        <w:rPr>
          <w:rFonts w:ascii="Lato" w:hAnsi="Lato"/>
          <w:b/>
          <w:bCs/>
          <w:color w:val="015089"/>
          <w:sz w:val="32"/>
          <w:szCs w:val="32"/>
        </w:rPr>
        <w:t xml:space="preserve">) </w:t>
      </w:r>
      <w:r w:rsidRPr="00853E27">
        <w:rPr>
          <w:rFonts w:ascii="Lato" w:hAnsi="Lato"/>
          <w:b/>
          <w:bCs/>
          <w:color w:val="015089"/>
          <w:sz w:val="32"/>
          <w:szCs w:val="32"/>
        </w:rPr>
        <w:t>Chapter 1: Onboarding</w:t>
      </w:r>
    </w:p>
    <w:p w14:paraId="3718D8EB" w14:textId="51D8FCFF" w:rsidR="00853E27" w:rsidRPr="00853E27" w:rsidRDefault="00853E27" w:rsidP="00EB4A14">
      <w:pPr>
        <w:ind w:left="720"/>
        <w:rPr>
          <w:rFonts w:ascii="Lato" w:hAnsi="Lato"/>
          <w:color w:val="015089"/>
          <w:sz w:val="28"/>
          <w:szCs w:val="28"/>
        </w:rPr>
      </w:pPr>
      <w:r>
        <w:rPr>
          <w:rFonts w:ascii="Lato" w:hAnsi="Lato"/>
          <w:color w:val="015089"/>
          <w:sz w:val="28"/>
          <w:szCs w:val="28"/>
        </w:rPr>
        <w:t>(Sample</w:t>
      </w:r>
      <w:r w:rsidR="00C659DF">
        <w:rPr>
          <w:rFonts w:ascii="Lato" w:hAnsi="Lato"/>
          <w:color w:val="015089"/>
          <w:sz w:val="28"/>
          <w:szCs w:val="28"/>
        </w:rPr>
        <w:t xml:space="preserve"> A</w:t>
      </w:r>
      <w:r>
        <w:rPr>
          <w:rFonts w:ascii="Lato" w:hAnsi="Lato"/>
          <w:color w:val="015089"/>
          <w:sz w:val="28"/>
          <w:szCs w:val="28"/>
        </w:rPr>
        <w:t xml:space="preserve">) </w:t>
      </w:r>
      <w:r w:rsidRPr="00853E27">
        <w:rPr>
          <w:rFonts w:ascii="Lato" w:hAnsi="Lato"/>
          <w:color w:val="015089"/>
          <w:sz w:val="28"/>
          <w:szCs w:val="28"/>
        </w:rPr>
        <w:t>Section 1: New Hire Paperwork</w:t>
      </w:r>
    </w:p>
    <w:p w14:paraId="4395A8F5" w14:textId="091435E7" w:rsidR="00853E27" w:rsidRPr="00853E27" w:rsidRDefault="00853E27" w:rsidP="00853E27">
      <w:pPr>
        <w:ind w:left="720"/>
        <w:rPr>
          <w:rFonts w:ascii="Lato" w:hAnsi="Lato"/>
          <w:color w:val="015089"/>
          <w:sz w:val="28"/>
          <w:szCs w:val="28"/>
        </w:rPr>
      </w:pPr>
      <w:r>
        <w:rPr>
          <w:rFonts w:ascii="Lato" w:hAnsi="Lato"/>
          <w:color w:val="015089"/>
          <w:sz w:val="28"/>
          <w:szCs w:val="28"/>
        </w:rPr>
        <w:t>(Sample</w:t>
      </w:r>
      <w:r w:rsidR="00C659DF">
        <w:rPr>
          <w:rFonts w:ascii="Lato" w:hAnsi="Lato"/>
          <w:color w:val="015089"/>
          <w:sz w:val="28"/>
          <w:szCs w:val="28"/>
        </w:rPr>
        <w:t xml:space="preserve"> A</w:t>
      </w:r>
      <w:r>
        <w:rPr>
          <w:rFonts w:ascii="Lato" w:hAnsi="Lato"/>
          <w:color w:val="015089"/>
          <w:sz w:val="28"/>
          <w:szCs w:val="28"/>
        </w:rPr>
        <w:t xml:space="preserve">) </w:t>
      </w:r>
      <w:r w:rsidRPr="00853E27">
        <w:rPr>
          <w:rFonts w:ascii="Lato" w:hAnsi="Lato"/>
          <w:color w:val="015089"/>
          <w:sz w:val="28"/>
          <w:szCs w:val="28"/>
        </w:rPr>
        <w:t>Section 2: New Hire Training</w:t>
      </w:r>
    </w:p>
    <w:p w14:paraId="634FD9A5" w14:textId="2E22D4F7" w:rsidR="00EB4A14" w:rsidRDefault="00EB4A14" w:rsidP="00853E27">
      <w:pPr>
        <w:pStyle w:val="Heading3"/>
      </w:pPr>
      <w:r>
        <w:t>Accessible Example</w:t>
      </w:r>
    </w:p>
    <w:p w14:paraId="7258433E" w14:textId="7CBD6CE8" w:rsidR="00853E27" w:rsidRPr="00853E27" w:rsidRDefault="00853E27" w:rsidP="00853E27">
      <w:r>
        <w:t>The following three lines of text are visually identical to the inaccessible example, but they use Styles to mark them as Headings, making it easier for readers to navigate within the document in an accessible way.</w:t>
      </w:r>
    </w:p>
    <w:p w14:paraId="21EEBF40" w14:textId="1979110C" w:rsidR="00853E27" w:rsidRPr="00853E27" w:rsidRDefault="00853E27" w:rsidP="00853E27">
      <w:pPr>
        <w:pStyle w:val="Heading2"/>
        <w:ind w:left="720"/>
      </w:pPr>
      <w:r>
        <w:t>(Sample</w:t>
      </w:r>
      <w:r w:rsidR="00C659DF">
        <w:t xml:space="preserve"> B</w:t>
      </w:r>
      <w:r>
        <w:t xml:space="preserve">) </w:t>
      </w:r>
      <w:r w:rsidRPr="00853E27">
        <w:t>Chapter 1: Onboarding</w:t>
      </w:r>
    </w:p>
    <w:p w14:paraId="5F2BB19F" w14:textId="26764476" w:rsidR="00853E27" w:rsidRPr="00853E27" w:rsidRDefault="00853E27" w:rsidP="00853E27">
      <w:pPr>
        <w:pStyle w:val="Heading3"/>
        <w:ind w:left="720"/>
      </w:pPr>
      <w:r>
        <w:t>(Sample</w:t>
      </w:r>
      <w:r w:rsidR="00C659DF">
        <w:t xml:space="preserve"> B</w:t>
      </w:r>
      <w:r>
        <w:t xml:space="preserve">) </w:t>
      </w:r>
      <w:r w:rsidRPr="00853E27">
        <w:t>Section 1: New Hire Paperwork</w:t>
      </w:r>
    </w:p>
    <w:p w14:paraId="2A4A0385" w14:textId="37C493DF" w:rsidR="00853E27" w:rsidRPr="00853E27" w:rsidRDefault="00853E27" w:rsidP="00853E27">
      <w:pPr>
        <w:pStyle w:val="Heading3"/>
        <w:ind w:left="720"/>
      </w:pPr>
      <w:r>
        <w:t>(Sample</w:t>
      </w:r>
      <w:r w:rsidR="00C659DF">
        <w:t xml:space="preserve"> B</w:t>
      </w:r>
      <w:r>
        <w:t xml:space="preserve">) </w:t>
      </w:r>
      <w:r w:rsidRPr="00853E27">
        <w:t>Section 2: New Hire Training</w:t>
      </w:r>
    </w:p>
    <w:p w14:paraId="7BD9B303" w14:textId="790B8304" w:rsidR="00EB4A14" w:rsidRDefault="00853E27" w:rsidP="00853E27">
      <w:pPr>
        <w:pStyle w:val="Heading2"/>
      </w:pPr>
      <w:r>
        <w:t>Lesson 4: Lists</w:t>
      </w:r>
    </w:p>
    <w:p w14:paraId="36FB57E8" w14:textId="36566442" w:rsidR="00853E27" w:rsidRDefault="00853E27" w:rsidP="00853E27">
      <w:pPr>
        <w:pStyle w:val="Heading3"/>
      </w:pPr>
      <w:r>
        <w:t>Inaccessible Example</w:t>
      </w:r>
    </w:p>
    <w:p w14:paraId="2D2FF4A5" w14:textId="2AA84A59" w:rsidR="00716C6A" w:rsidRPr="00716C6A" w:rsidRDefault="00716C6A" w:rsidP="00716C6A">
      <w:r>
        <w:t>Numbered list</w:t>
      </w:r>
    </w:p>
    <w:p w14:paraId="61788156" w14:textId="4C0C0B10" w:rsidR="00853E27" w:rsidRDefault="00716C6A" w:rsidP="00716C6A">
      <w:r>
        <w:tab/>
        <w:t>1. Item 1</w:t>
      </w:r>
    </w:p>
    <w:p w14:paraId="217351D3" w14:textId="7FFEC430" w:rsidR="00716C6A" w:rsidRDefault="00716C6A" w:rsidP="00716C6A">
      <w:pPr>
        <w:ind w:firstLine="720"/>
      </w:pPr>
      <w:r>
        <w:t>2. Item 2</w:t>
      </w:r>
    </w:p>
    <w:p w14:paraId="41356511" w14:textId="63E3B6AC" w:rsidR="00716C6A" w:rsidRDefault="00716C6A" w:rsidP="00716C6A">
      <w:pPr>
        <w:ind w:firstLine="720"/>
      </w:pPr>
      <w:r>
        <w:lastRenderedPageBreak/>
        <w:t>3. Item 3</w:t>
      </w:r>
    </w:p>
    <w:p w14:paraId="0DFCEECB" w14:textId="6F74207A" w:rsidR="00716C6A" w:rsidRDefault="00716C6A" w:rsidP="00716C6A">
      <w:proofErr w:type="gramStart"/>
      <w:r>
        <w:t>Bulleted</w:t>
      </w:r>
      <w:proofErr w:type="gramEnd"/>
      <w:r>
        <w:t xml:space="preserve"> list</w:t>
      </w:r>
    </w:p>
    <w:p w14:paraId="360FA478" w14:textId="6426FCD7" w:rsidR="00716C6A" w:rsidRDefault="00716C6A" w:rsidP="00716C6A">
      <w:pPr>
        <w:ind w:firstLine="720"/>
      </w:pPr>
      <w:r>
        <w:t>* Item 1</w:t>
      </w:r>
    </w:p>
    <w:p w14:paraId="1D92527D" w14:textId="4BA681F4" w:rsidR="00716C6A" w:rsidRDefault="00716C6A" w:rsidP="00716C6A">
      <w:pPr>
        <w:ind w:firstLine="720"/>
      </w:pPr>
      <w:r>
        <w:t>* Item 2</w:t>
      </w:r>
    </w:p>
    <w:p w14:paraId="664AEE62" w14:textId="1958981F" w:rsidR="00716C6A" w:rsidRDefault="00716C6A" w:rsidP="00716C6A">
      <w:pPr>
        <w:ind w:firstLine="720"/>
      </w:pPr>
      <w:r>
        <w:t>* Item 3</w:t>
      </w:r>
    </w:p>
    <w:p w14:paraId="66CFD779" w14:textId="42ED15F5" w:rsidR="00853E27" w:rsidRDefault="00853E27" w:rsidP="00853E27">
      <w:pPr>
        <w:pStyle w:val="Heading3"/>
      </w:pPr>
      <w:r>
        <w:t>Accessible Example</w:t>
      </w:r>
    </w:p>
    <w:p w14:paraId="633400A8" w14:textId="77777777" w:rsidR="00716C6A" w:rsidRPr="00716C6A" w:rsidRDefault="00716C6A" w:rsidP="00716C6A">
      <w:r>
        <w:t>Numbered list</w:t>
      </w:r>
    </w:p>
    <w:p w14:paraId="5D0A27C3" w14:textId="47FEB674" w:rsidR="00716C6A" w:rsidRDefault="00716C6A" w:rsidP="00716C6A">
      <w:pPr>
        <w:pStyle w:val="ListParagraph"/>
        <w:numPr>
          <w:ilvl w:val="0"/>
          <w:numId w:val="4"/>
        </w:numPr>
      </w:pPr>
      <w:r>
        <w:t>Item 1</w:t>
      </w:r>
    </w:p>
    <w:p w14:paraId="69A45D5F" w14:textId="1A6A2DC0" w:rsidR="00716C6A" w:rsidRDefault="00716C6A" w:rsidP="00716C6A">
      <w:pPr>
        <w:pStyle w:val="ListParagraph"/>
        <w:numPr>
          <w:ilvl w:val="0"/>
          <w:numId w:val="4"/>
        </w:numPr>
      </w:pPr>
      <w:r>
        <w:t>Item 2</w:t>
      </w:r>
    </w:p>
    <w:p w14:paraId="619EF72D" w14:textId="301F38C7" w:rsidR="00716C6A" w:rsidRDefault="00716C6A" w:rsidP="00716C6A">
      <w:pPr>
        <w:pStyle w:val="ListParagraph"/>
        <w:numPr>
          <w:ilvl w:val="0"/>
          <w:numId w:val="4"/>
        </w:numPr>
      </w:pPr>
      <w:r>
        <w:t>Item 3</w:t>
      </w:r>
    </w:p>
    <w:p w14:paraId="2A7D683E" w14:textId="77777777" w:rsidR="00716C6A" w:rsidRDefault="00716C6A" w:rsidP="00716C6A">
      <w:proofErr w:type="gramStart"/>
      <w:r>
        <w:t>Bulleted</w:t>
      </w:r>
      <w:proofErr w:type="gramEnd"/>
      <w:r>
        <w:t xml:space="preserve"> list</w:t>
      </w:r>
    </w:p>
    <w:p w14:paraId="2814E5C5" w14:textId="51D4AF4E" w:rsidR="00716C6A" w:rsidRDefault="00716C6A" w:rsidP="00716C6A">
      <w:pPr>
        <w:pStyle w:val="ListParagraph"/>
        <w:numPr>
          <w:ilvl w:val="0"/>
          <w:numId w:val="6"/>
        </w:numPr>
      </w:pPr>
      <w:r>
        <w:t>Item 1</w:t>
      </w:r>
    </w:p>
    <w:p w14:paraId="44BF88D6" w14:textId="1F303C32" w:rsidR="00716C6A" w:rsidRDefault="00716C6A" w:rsidP="00716C6A">
      <w:pPr>
        <w:pStyle w:val="ListParagraph"/>
        <w:numPr>
          <w:ilvl w:val="0"/>
          <w:numId w:val="6"/>
        </w:numPr>
      </w:pPr>
      <w:r>
        <w:t>Item 2</w:t>
      </w:r>
    </w:p>
    <w:p w14:paraId="182F11E4" w14:textId="264FCCF6" w:rsidR="00853E27" w:rsidRDefault="00716C6A" w:rsidP="00716C6A">
      <w:pPr>
        <w:pStyle w:val="ListParagraph"/>
        <w:numPr>
          <w:ilvl w:val="0"/>
          <w:numId w:val="6"/>
        </w:numPr>
      </w:pPr>
      <w:r>
        <w:t>Item 3</w:t>
      </w:r>
    </w:p>
    <w:p w14:paraId="65DFC74E" w14:textId="0EF98CAC" w:rsidR="009614E1" w:rsidRPr="00853E27" w:rsidRDefault="009614E1" w:rsidP="009614E1">
      <w:pPr>
        <w:pStyle w:val="Heading2"/>
      </w:pPr>
      <w:r>
        <w:t>Lesson 5: Color</w:t>
      </w:r>
    </w:p>
    <w:p w14:paraId="6040C560" w14:textId="08E4DD40" w:rsidR="001C7438" w:rsidRDefault="001C7438" w:rsidP="00C83BDD">
      <w:pPr>
        <w:pStyle w:val="Heading3"/>
      </w:pPr>
      <w:r>
        <w:t>Color Usage</w:t>
      </w:r>
    </w:p>
    <w:p w14:paraId="7879E42A" w14:textId="2C55523D" w:rsidR="00853E27" w:rsidRDefault="00C83BDD" w:rsidP="001C7438">
      <w:pPr>
        <w:pStyle w:val="Heading4"/>
      </w:pPr>
      <w:r>
        <w:t>Inaccessible Example</w:t>
      </w:r>
    </w:p>
    <w:p w14:paraId="21E7EB9C" w14:textId="02C789FB" w:rsidR="00C83BDD" w:rsidRPr="00C83BDD" w:rsidRDefault="00C83BDD" w:rsidP="00C83BDD">
      <w:r>
        <w:t>The following three list items are highlighted in green, yellow, and red respectively. Since th</w:t>
      </w:r>
      <w:r w:rsidR="00A9537A">
        <w:t>is color is the only way the list conveys the status of each project, this list is inaccessible.</w:t>
      </w:r>
    </w:p>
    <w:p w14:paraId="4CB258F5" w14:textId="5B6AE9A6" w:rsidR="00C83BDD" w:rsidRPr="00A9537A" w:rsidRDefault="00C83BDD" w:rsidP="00C83BDD">
      <w:pPr>
        <w:pStyle w:val="ListParagraph"/>
        <w:numPr>
          <w:ilvl w:val="0"/>
          <w:numId w:val="7"/>
        </w:numPr>
        <w:rPr>
          <w:highlight w:val="green"/>
        </w:rPr>
      </w:pPr>
      <w:r w:rsidRPr="00A9537A">
        <w:rPr>
          <w:highlight w:val="green"/>
        </w:rPr>
        <w:t>Project A</w:t>
      </w:r>
    </w:p>
    <w:p w14:paraId="710B8A30" w14:textId="09DD61B1" w:rsidR="00C83BDD" w:rsidRPr="00A9537A" w:rsidRDefault="00C83BDD" w:rsidP="00C83BDD">
      <w:pPr>
        <w:pStyle w:val="ListParagraph"/>
        <w:numPr>
          <w:ilvl w:val="0"/>
          <w:numId w:val="7"/>
        </w:numPr>
        <w:rPr>
          <w:highlight w:val="yellow"/>
        </w:rPr>
      </w:pPr>
      <w:r w:rsidRPr="00A9537A">
        <w:rPr>
          <w:highlight w:val="yellow"/>
        </w:rPr>
        <w:t>Project B</w:t>
      </w:r>
    </w:p>
    <w:p w14:paraId="027701C1" w14:textId="7B516155" w:rsidR="00C83BDD" w:rsidRPr="00A9537A" w:rsidRDefault="00C83BDD" w:rsidP="00C83BDD">
      <w:pPr>
        <w:pStyle w:val="ListParagraph"/>
        <w:numPr>
          <w:ilvl w:val="0"/>
          <w:numId w:val="7"/>
        </w:numPr>
        <w:rPr>
          <w:highlight w:val="red"/>
        </w:rPr>
      </w:pPr>
      <w:r w:rsidRPr="00A9537A">
        <w:rPr>
          <w:highlight w:val="red"/>
        </w:rPr>
        <w:t>Project C</w:t>
      </w:r>
    </w:p>
    <w:p w14:paraId="3527FDCC" w14:textId="5DEB5461" w:rsidR="00D8744A" w:rsidRDefault="00C83BDD" w:rsidP="001C7438">
      <w:pPr>
        <w:pStyle w:val="Heading4"/>
      </w:pPr>
      <w:r>
        <w:t>Accessible Example</w:t>
      </w:r>
    </w:p>
    <w:p w14:paraId="68428DE6" w14:textId="33ACCC58" w:rsidR="000C3CD1" w:rsidRPr="000C3CD1" w:rsidRDefault="000C3CD1" w:rsidP="000C3CD1">
      <w:r>
        <w:t>In the following list, the word “Completed” is highlighted in green, the phrase “At Risk” is highlighted in yellow, and the word “Incomplete”</w:t>
      </w:r>
      <w:r w:rsidR="00AE0E28">
        <w:t xml:space="preserve"> is highlighted in red.</w:t>
      </w:r>
    </w:p>
    <w:p w14:paraId="40FBB391" w14:textId="77777777" w:rsidR="00C83BDD" w:rsidRPr="00F42BB0" w:rsidRDefault="00C83BDD" w:rsidP="00C83BDD">
      <w:pPr>
        <w:pStyle w:val="ListParagraph"/>
        <w:numPr>
          <w:ilvl w:val="0"/>
          <w:numId w:val="7"/>
        </w:numPr>
      </w:pPr>
      <w:r w:rsidRPr="00F42BB0">
        <w:t>Project A</w:t>
      </w:r>
      <w:r>
        <w:t xml:space="preserve"> </w:t>
      </w:r>
      <w:r w:rsidRPr="00F42BB0">
        <w:rPr>
          <w:highlight w:val="green"/>
        </w:rPr>
        <w:t>(Completed)</w:t>
      </w:r>
    </w:p>
    <w:p w14:paraId="13248FE7" w14:textId="77777777" w:rsidR="00C83BDD" w:rsidRPr="00F42BB0" w:rsidRDefault="00C83BDD" w:rsidP="00C83BDD">
      <w:pPr>
        <w:pStyle w:val="ListParagraph"/>
        <w:numPr>
          <w:ilvl w:val="0"/>
          <w:numId w:val="7"/>
        </w:numPr>
      </w:pPr>
      <w:r w:rsidRPr="00F42BB0">
        <w:t>Project B</w:t>
      </w:r>
      <w:r>
        <w:t xml:space="preserve"> </w:t>
      </w:r>
      <w:r w:rsidRPr="00F42BB0">
        <w:rPr>
          <w:highlight w:val="yellow"/>
        </w:rPr>
        <w:t>(At Risk)</w:t>
      </w:r>
    </w:p>
    <w:p w14:paraId="7CB15CAB" w14:textId="77777777" w:rsidR="00C83BDD" w:rsidRPr="00F42BB0" w:rsidRDefault="00C83BDD" w:rsidP="00C83BDD">
      <w:pPr>
        <w:pStyle w:val="ListParagraph"/>
        <w:numPr>
          <w:ilvl w:val="0"/>
          <w:numId w:val="7"/>
        </w:numPr>
      </w:pPr>
      <w:r w:rsidRPr="00F42BB0">
        <w:t>Project C</w:t>
      </w:r>
      <w:r>
        <w:t xml:space="preserve"> </w:t>
      </w:r>
      <w:r w:rsidRPr="00F42BB0">
        <w:rPr>
          <w:highlight w:val="red"/>
        </w:rPr>
        <w:t>(Incomplete)</w:t>
      </w:r>
    </w:p>
    <w:p w14:paraId="18DCDCD8" w14:textId="380B74CC" w:rsidR="00C83BDD" w:rsidRDefault="006D3394" w:rsidP="006D3394">
      <w:pPr>
        <w:pStyle w:val="Heading3"/>
      </w:pPr>
      <w:r>
        <w:lastRenderedPageBreak/>
        <w:t>Color Contrast</w:t>
      </w:r>
    </w:p>
    <w:p w14:paraId="69D2191B" w14:textId="399460BD" w:rsidR="006D3394" w:rsidRDefault="00FE2296" w:rsidP="009C7B61">
      <w:pPr>
        <w:pStyle w:val="Heading4"/>
      </w:pPr>
      <w:r>
        <w:t>Inacc</w:t>
      </w:r>
      <w:r w:rsidR="00FE5BC1">
        <w:t>essible Examples</w:t>
      </w:r>
    </w:p>
    <w:p w14:paraId="5479C172" w14:textId="639F21B2" w:rsidR="009C7B61" w:rsidRDefault="009C7B61" w:rsidP="009C7B61">
      <w:r>
        <w:t xml:space="preserve">Example 1 – </w:t>
      </w:r>
      <w:r w:rsidR="00771A7C">
        <w:t>Yellow</w:t>
      </w:r>
      <w:r>
        <w:t xml:space="preserve"> text on a gold background</w:t>
      </w:r>
    </w:p>
    <w:p w14:paraId="5DFF1731" w14:textId="1CE1CA68" w:rsidR="009C7B61" w:rsidRDefault="009C7B61" w:rsidP="009C7B61">
      <w:pPr>
        <w:pStyle w:val="ListParagraph"/>
        <w:numPr>
          <w:ilvl w:val="0"/>
          <w:numId w:val="7"/>
        </w:numPr>
        <w:shd w:val="clear" w:color="auto" w:fill="FFCC00"/>
        <w:rPr>
          <w:color w:val="FFF90E"/>
        </w:rPr>
      </w:pPr>
      <w:r w:rsidRPr="00910DC9">
        <w:rPr>
          <w:color w:val="FFF90E"/>
        </w:rPr>
        <w:t xml:space="preserve">Contrast Ratio </w:t>
      </w:r>
      <w:r w:rsidR="00D34EA2">
        <w:rPr>
          <w:color w:val="FFF90E"/>
        </w:rPr>
        <w:t>1.</w:t>
      </w:r>
      <w:r w:rsidR="00584C92">
        <w:rPr>
          <w:color w:val="FFF90E"/>
        </w:rPr>
        <w:t>4</w:t>
      </w:r>
      <w:r>
        <w:rPr>
          <w:color w:val="FFF90E"/>
        </w:rPr>
        <w:t>:1</w:t>
      </w:r>
    </w:p>
    <w:p w14:paraId="1E299868" w14:textId="12C15168" w:rsidR="009C7B61" w:rsidRPr="001107A4" w:rsidRDefault="009C7B61" w:rsidP="009C7B61">
      <w:r>
        <w:t xml:space="preserve">Example 2 </w:t>
      </w:r>
      <w:r w:rsidR="00771A7C">
        <w:t>–</w:t>
      </w:r>
      <w:r>
        <w:t xml:space="preserve"> </w:t>
      </w:r>
      <w:r w:rsidR="00771A7C">
        <w:t>Yellow text on a red background</w:t>
      </w:r>
    </w:p>
    <w:p w14:paraId="5451F139" w14:textId="5378F41C" w:rsidR="00FE5BC1" w:rsidRPr="009C7B61" w:rsidRDefault="009C7B61" w:rsidP="006D3394">
      <w:pPr>
        <w:pStyle w:val="ListParagraph"/>
        <w:numPr>
          <w:ilvl w:val="0"/>
          <w:numId w:val="7"/>
        </w:numPr>
        <w:shd w:val="clear" w:color="auto" w:fill="FF0100"/>
        <w:rPr>
          <w:color w:val="FFFC16"/>
        </w:rPr>
      </w:pPr>
      <w:r w:rsidRPr="00910DC9">
        <w:rPr>
          <w:color w:val="FFFC16"/>
        </w:rPr>
        <w:t>Contrast Ratio 3.6:1</w:t>
      </w:r>
    </w:p>
    <w:p w14:paraId="45521FE0" w14:textId="0C4FF80C" w:rsidR="00C83BDD" w:rsidRDefault="00FE2296" w:rsidP="009C7B61">
      <w:pPr>
        <w:pStyle w:val="Heading4"/>
      </w:pPr>
      <w:r>
        <w:t>Accessible Example</w:t>
      </w:r>
      <w:r w:rsidR="00FE5BC1">
        <w:t>s</w:t>
      </w:r>
    </w:p>
    <w:p w14:paraId="0C55EE41" w14:textId="4134F5AE" w:rsidR="00FE2296" w:rsidRDefault="00FE2296" w:rsidP="00FE2296">
      <w:r>
        <w:t>Example 3</w:t>
      </w:r>
      <w:r w:rsidR="00771A7C">
        <w:t xml:space="preserve"> – Dark green text on a medium green background</w:t>
      </w:r>
    </w:p>
    <w:p w14:paraId="57A1EAAF" w14:textId="77777777" w:rsidR="00FE2296" w:rsidRPr="001107A4" w:rsidRDefault="00FE2296" w:rsidP="00FE2296">
      <w:pPr>
        <w:pStyle w:val="ListParagraph"/>
        <w:numPr>
          <w:ilvl w:val="0"/>
          <w:numId w:val="7"/>
        </w:numPr>
        <w:shd w:val="clear" w:color="auto" w:fill="01B051"/>
        <w:rPr>
          <w:color w:val="003B00"/>
        </w:rPr>
      </w:pPr>
      <w:r w:rsidRPr="001107A4">
        <w:rPr>
          <w:color w:val="003B00"/>
        </w:rPr>
        <w:t>Contrast Ratio 4.5:1</w:t>
      </w:r>
    </w:p>
    <w:p w14:paraId="79B528D1" w14:textId="37AE8A56" w:rsidR="00FE2296" w:rsidRPr="001107A4" w:rsidRDefault="00FE2296" w:rsidP="00FE2296">
      <w:r>
        <w:t>Example 4</w:t>
      </w:r>
      <w:r w:rsidR="00771A7C">
        <w:t xml:space="preserve"> – White text on a blue background</w:t>
      </w:r>
    </w:p>
    <w:p w14:paraId="35EBD3AF" w14:textId="77777777" w:rsidR="00FE2296" w:rsidRDefault="00FE2296" w:rsidP="00FE2296">
      <w:pPr>
        <w:pStyle w:val="ListParagraph"/>
        <w:numPr>
          <w:ilvl w:val="0"/>
          <w:numId w:val="7"/>
        </w:numPr>
        <w:shd w:val="clear" w:color="auto" w:fill="0170BF"/>
        <w:rPr>
          <w:color w:val="FFFFFF" w:themeColor="background1"/>
        </w:rPr>
      </w:pPr>
      <w:r w:rsidRPr="001107A4">
        <w:rPr>
          <w:color w:val="FFFFFF" w:themeColor="background1"/>
        </w:rPr>
        <w:t>Contrast Ratio 5.2:1</w:t>
      </w:r>
    </w:p>
    <w:p w14:paraId="3324C0DC" w14:textId="7902479D" w:rsidR="00FE2296" w:rsidRDefault="00FE2296" w:rsidP="00FE2296">
      <w:r>
        <w:t>Example 4</w:t>
      </w:r>
      <w:r w:rsidR="00771A7C">
        <w:t xml:space="preserve"> – White text on a black background</w:t>
      </w:r>
    </w:p>
    <w:p w14:paraId="0D90F00E" w14:textId="2E3F16AE" w:rsidR="00FE2296" w:rsidRPr="00C53054" w:rsidRDefault="00FE2296" w:rsidP="00C83BDD">
      <w:pPr>
        <w:pStyle w:val="ListParagraph"/>
        <w:numPr>
          <w:ilvl w:val="0"/>
          <w:numId w:val="7"/>
        </w:numPr>
        <w:shd w:val="clear" w:color="auto" w:fill="000000" w:themeFill="text1"/>
        <w:rPr>
          <w:color w:val="FFFFFF" w:themeColor="background1"/>
        </w:rPr>
      </w:pPr>
      <w:r>
        <w:rPr>
          <w:color w:val="FFFFFF" w:themeColor="background1"/>
        </w:rPr>
        <w:t>Contrast Ratio 21:1</w:t>
      </w:r>
    </w:p>
    <w:p w14:paraId="0D8680F2" w14:textId="71B236D5" w:rsidR="00912136" w:rsidRPr="00912136" w:rsidRDefault="00C53054" w:rsidP="00912136">
      <w:pPr>
        <w:pStyle w:val="Heading2"/>
      </w:pPr>
      <w:r>
        <w:t>Lesson 6: Sensory Characteristics</w:t>
      </w:r>
    </w:p>
    <w:p w14:paraId="6C7989F3" w14:textId="43B8C9D4" w:rsidR="00C53054" w:rsidRDefault="009F3665" w:rsidP="00823E85">
      <w:pPr>
        <w:pStyle w:val="Heading3"/>
      </w:pPr>
      <w:r>
        <w:t>Inaccessible Example</w:t>
      </w:r>
    </w:p>
    <w:p w14:paraId="33BFEE5F" w14:textId="0598F1EB" w:rsidR="00823E85" w:rsidRDefault="00823E85" w:rsidP="00823E85">
      <w:r>
        <w:t>Directions: Follow the instructions on the left if you are an employee and the instructions on the right if you are a leader.</w:t>
      </w:r>
    </w:p>
    <w:p w14:paraId="76EEFE04" w14:textId="77777777" w:rsidR="00FF1D96" w:rsidRDefault="00FF1D96" w:rsidP="00FF1D96">
      <w:pPr>
        <w:pStyle w:val="ListParagraph"/>
        <w:numPr>
          <w:ilvl w:val="0"/>
          <w:numId w:val="11"/>
        </w:numPr>
        <w:sectPr w:rsidR="00FF1D96" w:rsidSect="00530B4A">
          <w:pgSz w:w="12240" w:h="15840"/>
          <w:pgMar w:top="1440" w:right="1440" w:bottom="1440" w:left="1440" w:header="720" w:footer="720" w:gutter="0"/>
          <w:cols w:space="720"/>
          <w:docGrid w:linePitch="360"/>
        </w:sectPr>
      </w:pPr>
    </w:p>
    <w:p w14:paraId="6F3F562D" w14:textId="64CC804F" w:rsidR="00853E27" w:rsidRDefault="00FF1D96" w:rsidP="00FF1D96">
      <w:pPr>
        <w:pStyle w:val="ListParagraph"/>
        <w:numPr>
          <w:ilvl w:val="0"/>
          <w:numId w:val="11"/>
        </w:numPr>
      </w:pPr>
      <w:r>
        <w:t>Step 1</w:t>
      </w:r>
    </w:p>
    <w:p w14:paraId="3ED95252" w14:textId="5B03C131" w:rsidR="00FF1D96" w:rsidRDefault="00FF1D96" w:rsidP="00FF1D96">
      <w:pPr>
        <w:pStyle w:val="ListParagraph"/>
        <w:numPr>
          <w:ilvl w:val="0"/>
          <w:numId w:val="11"/>
        </w:numPr>
      </w:pPr>
      <w:r>
        <w:t>Step 2</w:t>
      </w:r>
    </w:p>
    <w:p w14:paraId="2E8F1474" w14:textId="5B7CE1CA" w:rsidR="00FF1D96" w:rsidRDefault="00FF1D96" w:rsidP="00FF1D96">
      <w:pPr>
        <w:pStyle w:val="ListParagraph"/>
        <w:numPr>
          <w:ilvl w:val="0"/>
          <w:numId w:val="11"/>
        </w:numPr>
      </w:pPr>
      <w:r>
        <w:t>Step 3</w:t>
      </w:r>
    </w:p>
    <w:p w14:paraId="47D0B960" w14:textId="77777777" w:rsidR="00FF1D96" w:rsidRDefault="00FF1D96" w:rsidP="00FF1D96"/>
    <w:p w14:paraId="3743305A" w14:textId="04092F24" w:rsidR="00FF1D96" w:rsidRDefault="00FF1D96" w:rsidP="00FF1D96">
      <w:pPr>
        <w:pStyle w:val="ListParagraph"/>
        <w:numPr>
          <w:ilvl w:val="0"/>
          <w:numId w:val="12"/>
        </w:numPr>
      </w:pPr>
      <w:r>
        <w:t>Step 1</w:t>
      </w:r>
    </w:p>
    <w:p w14:paraId="22143072" w14:textId="47FA24BF" w:rsidR="00FF1D96" w:rsidRDefault="00FF1D96" w:rsidP="00FF1D96">
      <w:pPr>
        <w:pStyle w:val="ListParagraph"/>
        <w:numPr>
          <w:ilvl w:val="0"/>
          <w:numId w:val="12"/>
        </w:numPr>
      </w:pPr>
      <w:r>
        <w:t>Step 2</w:t>
      </w:r>
    </w:p>
    <w:p w14:paraId="4993CFB2" w14:textId="1183ABA8" w:rsidR="00FF1D96" w:rsidRDefault="00FF1D96" w:rsidP="00FF1D96">
      <w:pPr>
        <w:pStyle w:val="ListParagraph"/>
        <w:numPr>
          <w:ilvl w:val="0"/>
          <w:numId w:val="12"/>
        </w:numPr>
        <w:sectPr w:rsidR="00FF1D96" w:rsidSect="00FF1D96">
          <w:type w:val="continuous"/>
          <w:pgSz w:w="12240" w:h="15840"/>
          <w:pgMar w:top="1440" w:right="1440" w:bottom="1440" w:left="1440" w:header="720" w:footer="720" w:gutter="0"/>
          <w:cols w:num="2" w:space="720"/>
          <w:docGrid w:linePitch="360"/>
        </w:sectPr>
      </w:pPr>
      <w:proofErr w:type="gramStart"/>
      <w:r>
        <w:t xml:space="preserve">Step </w:t>
      </w:r>
      <w:r w:rsidR="000576FD">
        <w:t xml:space="preserve"> 3</w:t>
      </w:r>
      <w:proofErr w:type="gramEnd"/>
    </w:p>
    <w:p w14:paraId="6E5564FE" w14:textId="00EC6339" w:rsidR="00912136" w:rsidRDefault="00912136" w:rsidP="00912136">
      <w:pPr>
        <w:pStyle w:val="Heading3"/>
      </w:pPr>
      <w:r>
        <w:t>Accessible Example</w:t>
      </w:r>
    </w:p>
    <w:p w14:paraId="37804A25" w14:textId="77777777" w:rsidR="00912136" w:rsidRDefault="00912136" w:rsidP="00912136">
      <w:r>
        <w:t>Directions: Follow the “Employee Process” instructions on the left if you are an employee and the “Leader Process” instructions on the right if you are a leader.</w:t>
      </w:r>
    </w:p>
    <w:p w14:paraId="6C43E808" w14:textId="77777777" w:rsidR="00F75388" w:rsidRDefault="00F75388" w:rsidP="00A25519">
      <w:pPr>
        <w:pStyle w:val="Heading4"/>
        <w:sectPr w:rsidR="00F75388" w:rsidSect="00FF1D96">
          <w:type w:val="continuous"/>
          <w:pgSz w:w="12240" w:h="15840"/>
          <w:pgMar w:top="1440" w:right="1440" w:bottom="1440" w:left="1440" w:header="720" w:footer="720" w:gutter="0"/>
          <w:cols w:space="720"/>
          <w:docGrid w:linePitch="360"/>
        </w:sectPr>
      </w:pPr>
    </w:p>
    <w:p w14:paraId="32F291CB" w14:textId="43734924" w:rsidR="00912136" w:rsidRDefault="00FF1D96" w:rsidP="00A25519">
      <w:pPr>
        <w:pStyle w:val="Heading4"/>
      </w:pPr>
      <w:r>
        <w:t>Employee Process</w:t>
      </w:r>
    </w:p>
    <w:p w14:paraId="2DC19350" w14:textId="433D8BA0" w:rsidR="00FF1D96" w:rsidRDefault="00FF1D96" w:rsidP="00FF1D96">
      <w:pPr>
        <w:pStyle w:val="ListParagraph"/>
        <w:numPr>
          <w:ilvl w:val="0"/>
          <w:numId w:val="13"/>
        </w:numPr>
      </w:pPr>
      <w:r>
        <w:t>Step 1</w:t>
      </w:r>
    </w:p>
    <w:p w14:paraId="5F9076FF" w14:textId="14D61CD2" w:rsidR="00FF1D96" w:rsidRDefault="00FF1D96" w:rsidP="00FF1D96">
      <w:pPr>
        <w:pStyle w:val="ListParagraph"/>
        <w:numPr>
          <w:ilvl w:val="0"/>
          <w:numId w:val="13"/>
        </w:numPr>
      </w:pPr>
      <w:r>
        <w:t>Step 2</w:t>
      </w:r>
    </w:p>
    <w:p w14:paraId="2A9965D4" w14:textId="51B974EC" w:rsidR="000576FD" w:rsidRDefault="00FF1D96" w:rsidP="000576FD">
      <w:pPr>
        <w:pStyle w:val="ListParagraph"/>
        <w:numPr>
          <w:ilvl w:val="0"/>
          <w:numId w:val="13"/>
        </w:numPr>
      </w:pPr>
      <w:r>
        <w:t>Step 3</w:t>
      </w:r>
    </w:p>
    <w:p w14:paraId="6145428B" w14:textId="1B3A0750" w:rsidR="00FF1D96" w:rsidRDefault="00FF1D96" w:rsidP="00A25519">
      <w:pPr>
        <w:pStyle w:val="Heading4"/>
      </w:pPr>
      <w:r>
        <w:t>Leader Process</w:t>
      </w:r>
    </w:p>
    <w:p w14:paraId="7FDB93F8" w14:textId="06F113CC" w:rsidR="00FF1D96" w:rsidRDefault="00FF1D96" w:rsidP="00FF1D96">
      <w:pPr>
        <w:pStyle w:val="ListParagraph"/>
        <w:numPr>
          <w:ilvl w:val="0"/>
          <w:numId w:val="14"/>
        </w:numPr>
      </w:pPr>
      <w:r>
        <w:t>Step 1</w:t>
      </w:r>
    </w:p>
    <w:p w14:paraId="03651147" w14:textId="0671AF1B" w:rsidR="00FF1D96" w:rsidRDefault="00FF1D96" w:rsidP="00FF1D96">
      <w:pPr>
        <w:pStyle w:val="ListParagraph"/>
        <w:numPr>
          <w:ilvl w:val="0"/>
          <w:numId w:val="14"/>
        </w:numPr>
      </w:pPr>
      <w:r>
        <w:t>Step 2</w:t>
      </w:r>
    </w:p>
    <w:p w14:paraId="78648A10" w14:textId="11A7EDAE" w:rsidR="00FF1D96" w:rsidRDefault="00FF1D96" w:rsidP="00FF1D96">
      <w:pPr>
        <w:pStyle w:val="ListParagraph"/>
        <w:numPr>
          <w:ilvl w:val="0"/>
          <w:numId w:val="14"/>
        </w:numPr>
      </w:pPr>
      <w:r>
        <w:t>Step 3</w:t>
      </w:r>
    </w:p>
    <w:p w14:paraId="042969E1" w14:textId="77777777" w:rsidR="00F75388" w:rsidRDefault="00F75388" w:rsidP="00EB4A14">
      <w:pPr>
        <w:sectPr w:rsidR="00F75388" w:rsidSect="00F75388">
          <w:type w:val="continuous"/>
          <w:pgSz w:w="12240" w:h="15840"/>
          <w:pgMar w:top="1440" w:right="1440" w:bottom="1440" w:left="1440" w:header="720" w:footer="720" w:gutter="0"/>
          <w:cols w:num="2" w:space="720"/>
          <w:docGrid w:linePitch="360"/>
        </w:sectPr>
      </w:pPr>
    </w:p>
    <w:p w14:paraId="6978475F" w14:textId="41FF9A17" w:rsidR="00912136" w:rsidRDefault="00A25519" w:rsidP="00F75388">
      <w:pPr>
        <w:pStyle w:val="Heading2"/>
      </w:pPr>
      <w:r>
        <w:lastRenderedPageBreak/>
        <w:t xml:space="preserve">Lesson 7: </w:t>
      </w:r>
      <w:r w:rsidR="00F75388">
        <w:t>Identifying Distinct Languages</w:t>
      </w:r>
    </w:p>
    <w:p w14:paraId="4705FD35" w14:textId="79E2D826" w:rsidR="00F75388" w:rsidRDefault="003C7581" w:rsidP="003C7581">
      <w:pPr>
        <w:pStyle w:val="Heading3"/>
      </w:pPr>
      <w:r>
        <w:t>Inaccessible Example</w:t>
      </w:r>
    </w:p>
    <w:p w14:paraId="224D9917" w14:textId="77777777" w:rsidR="00C74874" w:rsidRPr="00584C92" w:rsidRDefault="00C74874" w:rsidP="00C74874">
      <w:r w:rsidRPr="00584C92">
        <w:t xml:space="preserve">“El </w:t>
      </w:r>
      <w:proofErr w:type="spellStart"/>
      <w:r w:rsidRPr="00584C92">
        <w:t>brillo</w:t>
      </w:r>
      <w:proofErr w:type="spellEnd"/>
      <w:r w:rsidRPr="00584C92">
        <w:t xml:space="preserve"> de las </w:t>
      </w:r>
      <w:proofErr w:type="spellStart"/>
      <w:r w:rsidRPr="00584C92">
        <w:t>estrellas</w:t>
      </w:r>
      <w:proofErr w:type="spellEnd"/>
      <w:r w:rsidRPr="00584C92">
        <w:t>” (The Shine of the Stars) by Douglas Wright</w:t>
      </w:r>
    </w:p>
    <w:p w14:paraId="15F6DAE7" w14:textId="77777777" w:rsidR="00C74874" w:rsidRPr="00584C92" w:rsidRDefault="00C74874" w:rsidP="00C74874">
      <w:pPr>
        <w:rPr>
          <w:i/>
          <w:iCs/>
        </w:rPr>
      </w:pPr>
      <w:r w:rsidRPr="00584C92">
        <w:rPr>
          <w:i/>
          <w:iCs/>
        </w:rPr>
        <w:t xml:space="preserve">Mejor </w:t>
      </w:r>
      <w:proofErr w:type="spellStart"/>
      <w:r w:rsidRPr="00584C92">
        <w:rPr>
          <w:i/>
          <w:iCs/>
        </w:rPr>
        <w:t>que</w:t>
      </w:r>
      <w:proofErr w:type="spellEnd"/>
      <w:r w:rsidRPr="00584C92">
        <w:rPr>
          <w:i/>
          <w:iCs/>
        </w:rPr>
        <w:t xml:space="preserve"> </w:t>
      </w:r>
      <w:proofErr w:type="spellStart"/>
      <w:r w:rsidRPr="00584C92">
        <w:rPr>
          <w:i/>
          <w:iCs/>
        </w:rPr>
        <w:t>todos</w:t>
      </w:r>
      <w:proofErr w:type="spellEnd"/>
      <w:r w:rsidRPr="00584C92">
        <w:rPr>
          <w:i/>
          <w:iCs/>
        </w:rPr>
        <w:t xml:space="preserve"> </w:t>
      </w:r>
      <w:proofErr w:type="spellStart"/>
      <w:r w:rsidRPr="00584C92">
        <w:rPr>
          <w:i/>
          <w:iCs/>
        </w:rPr>
        <w:t>los</w:t>
      </w:r>
      <w:proofErr w:type="spellEnd"/>
      <w:r w:rsidRPr="00584C92">
        <w:rPr>
          <w:i/>
          <w:iCs/>
        </w:rPr>
        <w:t xml:space="preserve"> </w:t>
      </w:r>
      <w:proofErr w:type="spellStart"/>
      <w:r w:rsidRPr="00584C92">
        <w:rPr>
          <w:i/>
          <w:iCs/>
        </w:rPr>
        <w:t>fuegos</w:t>
      </w:r>
      <w:proofErr w:type="spellEnd"/>
      <w:r w:rsidRPr="00584C92">
        <w:rPr>
          <w:i/>
          <w:iCs/>
        </w:rPr>
        <w:t xml:space="preserve"> </w:t>
      </w:r>
    </w:p>
    <w:p w14:paraId="3A3897B3" w14:textId="77777777" w:rsidR="00C74874" w:rsidRPr="00584C92" w:rsidRDefault="00C74874" w:rsidP="00C74874">
      <w:pPr>
        <w:rPr>
          <w:i/>
          <w:iCs/>
        </w:rPr>
      </w:pPr>
      <w:proofErr w:type="spellStart"/>
      <w:r w:rsidRPr="00584C92">
        <w:rPr>
          <w:i/>
          <w:iCs/>
        </w:rPr>
        <w:t>que</w:t>
      </w:r>
      <w:proofErr w:type="spellEnd"/>
      <w:r w:rsidRPr="00584C92">
        <w:rPr>
          <w:i/>
          <w:iCs/>
        </w:rPr>
        <w:t xml:space="preserve"> </w:t>
      </w:r>
      <w:proofErr w:type="spellStart"/>
      <w:r w:rsidRPr="00584C92">
        <w:rPr>
          <w:i/>
          <w:iCs/>
        </w:rPr>
        <w:t>llaman</w:t>
      </w:r>
      <w:proofErr w:type="spellEnd"/>
      <w:r w:rsidRPr="00584C92">
        <w:rPr>
          <w:i/>
          <w:iCs/>
        </w:rPr>
        <w:t xml:space="preserve"> </w:t>
      </w:r>
      <w:proofErr w:type="spellStart"/>
      <w:r w:rsidRPr="00584C92">
        <w:rPr>
          <w:i/>
          <w:iCs/>
        </w:rPr>
        <w:t>artificiales</w:t>
      </w:r>
      <w:proofErr w:type="spellEnd"/>
      <w:r w:rsidRPr="00584C92">
        <w:rPr>
          <w:i/>
          <w:iCs/>
        </w:rPr>
        <w:t xml:space="preserve">, </w:t>
      </w:r>
    </w:p>
    <w:p w14:paraId="28208851" w14:textId="77777777" w:rsidR="00C74874" w:rsidRPr="00584C92" w:rsidRDefault="00C74874" w:rsidP="00C74874">
      <w:pPr>
        <w:rPr>
          <w:i/>
          <w:iCs/>
        </w:rPr>
      </w:pPr>
      <w:proofErr w:type="spellStart"/>
      <w:r w:rsidRPr="00584C92">
        <w:rPr>
          <w:i/>
          <w:iCs/>
        </w:rPr>
        <w:t>el</w:t>
      </w:r>
      <w:proofErr w:type="spellEnd"/>
      <w:r w:rsidRPr="00584C92">
        <w:rPr>
          <w:i/>
          <w:iCs/>
        </w:rPr>
        <w:t xml:space="preserve"> </w:t>
      </w:r>
      <w:proofErr w:type="spellStart"/>
      <w:r w:rsidRPr="00584C92">
        <w:rPr>
          <w:i/>
          <w:iCs/>
        </w:rPr>
        <w:t>brillo</w:t>
      </w:r>
      <w:proofErr w:type="spellEnd"/>
      <w:r w:rsidRPr="00584C92">
        <w:rPr>
          <w:i/>
          <w:iCs/>
        </w:rPr>
        <w:t xml:space="preserve"> de las </w:t>
      </w:r>
      <w:proofErr w:type="spellStart"/>
      <w:r w:rsidRPr="00584C92">
        <w:rPr>
          <w:i/>
          <w:iCs/>
        </w:rPr>
        <w:t>estrellas</w:t>
      </w:r>
      <w:proofErr w:type="spellEnd"/>
      <w:r w:rsidRPr="00584C92">
        <w:rPr>
          <w:i/>
          <w:iCs/>
        </w:rPr>
        <w:t xml:space="preserve">, </w:t>
      </w:r>
    </w:p>
    <w:p w14:paraId="031A608C" w14:textId="77777777" w:rsidR="00C74874" w:rsidRPr="00584C92" w:rsidRDefault="00C74874" w:rsidP="00C74874">
      <w:pPr>
        <w:rPr>
          <w:i/>
          <w:iCs/>
        </w:rPr>
      </w:pPr>
      <w:proofErr w:type="spellStart"/>
      <w:r w:rsidRPr="00584C92">
        <w:rPr>
          <w:i/>
          <w:iCs/>
        </w:rPr>
        <w:t>esos</w:t>
      </w:r>
      <w:proofErr w:type="spellEnd"/>
      <w:r w:rsidRPr="00584C92">
        <w:rPr>
          <w:i/>
          <w:iCs/>
        </w:rPr>
        <w:t xml:space="preserve"> </w:t>
      </w:r>
      <w:proofErr w:type="spellStart"/>
      <w:r w:rsidRPr="00584C92">
        <w:rPr>
          <w:i/>
          <w:iCs/>
        </w:rPr>
        <w:t>fuegos</w:t>
      </w:r>
      <w:proofErr w:type="spellEnd"/>
      <w:r w:rsidRPr="00584C92">
        <w:rPr>
          <w:i/>
          <w:iCs/>
        </w:rPr>
        <w:t xml:space="preserve"> naturales.</w:t>
      </w:r>
    </w:p>
    <w:p w14:paraId="7AE0A704" w14:textId="49F5DAFE" w:rsidR="00F75388" w:rsidRPr="00584C92" w:rsidRDefault="003C7581" w:rsidP="00C74874">
      <w:pPr>
        <w:pStyle w:val="Heading3"/>
      </w:pPr>
      <w:r w:rsidRPr="00584C92">
        <w:t>Accessible Example</w:t>
      </w:r>
    </w:p>
    <w:p w14:paraId="35BE7F86" w14:textId="77777777" w:rsidR="00C74874" w:rsidRPr="00D34EA2" w:rsidRDefault="00C74874" w:rsidP="00C74874">
      <w:pPr>
        <w:rPr>
          <w:lang w:val="es-419"/>
        </w:rPr>
      </w:pPr>
      <w:r w:rsidRPr="00D34EA2">
        <w:rPr>
          <w:lang w:val="es-419"/>
        </w:rPr>
        <w:t>“</w:t>
      </w:r>
      <w:r w:rsidRPr="003C7581">
        <w:rPr>
          <w:lang w:val="es-419"/>
        </w:rPr>
        <w:t>El brillo de las estrellas</w:t>
      </w:r>
      <w:r w:rsidRPr="00D34EA2">
        <w:rPr>
          <w:lang w:val="es-419"/>
        </w:rPr>
        <w:t xml:space="preserve">” </w:t>
      </w:r>
      <w:r w:rsidRPr="00584C92">
        <w:t>(The Shine of the Stars) by Douglas Wright</w:t>
      </w:r>
    </w:p>
    <w:p w14:paraId="682EF63E" w14:textId="77777777" w:rsidR="00C74874" w:rsidRPr="003C7581" w:rsidRDefault="00C74874" w:rsidP="00C74874">
      <w:pPr>
        <w:rPr>
          <w:i/>
          <w:iCs/>
          <w:lang w:val="es-419"/>
        </w:rPr>
      </w:pPr>
      <w:r w:rsidRPr="003C7581">
        <w:rPr>
          <w:i/>
          <w:iCs/>
          <w:lang w:val="es-419"/>
        </w:rPr>
        <w:t xml:space="preserve">Mejor que todos los fuegos </w:t>
      </w:r>
    </w:p>
    <w:p w14:paraId="6CA99C0F" w14:textId="77777777" w:rsidR="00C74874" w:rsidRPr="003C7581" w:rsidRDefault="00C74874" w:rsidP="00C74874">
      <w:pPr>
        <w:rPr>
          <w:i/>
          <w:iCs/>
          <w:lang w:val="es-419"/>
        </w:rPr>
      </w:pPr>
      <w:r w:rsidRPr="003C7581">
        <w:rPr>
          <w:i/>
          <w:iCs/>
          <w:lang w:val="es-419"/>
        </w:rPr>
        <w:t xml:space="preserve">que llaman artificiales, </w:t>
      </w:r>
    </w:p>
    <w:p w14:paraId="41D4EF19" w14:textId="77777777" w:rsidR="00C74874" w:rsidRPr="003C7581" w:rsidRDefault="00C74874" w:rsidP="00C74874">
      <w:pPr>
        <w:rPr>
          <w:i/>
          <w:iCs/>
          <w:lang w:val="es-419"/>
        </w:rPr>
      </w:pPr>
      <w:r w:rsidRPr="003C7581">
        <w:rPr>
          <w:i/>
          <w:iCs/>
          <w:lang w:val="es-419"/>
        </w:rPr>
        <w:t xml:space="preserve">el brillo de las estrellas, </w:t>
      </w:r>
    </w:p>
    <w:p w14:paraId="20E57178" w14:textId="77777777" w:rsidR="00C74874" w:rsidRPr="003C7581" w:rsidRDefault="00C74874" w:rsidP="00C74874">
      <w:pPr>
        <w:rPr>
          <w:i/>
          <w:iCs/>
          <w:lang w:val="es-419"/>
        </w:rPr>
      </w:pPr>
      <w:r w:rsidRPr="003C7581">
        <w:rPr>
          <w:i/>
          <w:iCs/>
          <w:lang w:val="es-419"/>
        </w:rPr>
        <w:t>esos fuegos naturales.</w:t>
      </w:r>
    </w:p>
    <w:p w14:paraId="2477396A" w14:textId="77777777" w:rsidR="003C7581" w:rsidRDefault="003C7581" w:rsidP="00EB4A14"/>
    <w:p w14:paraId="653A5F7A" w14:textId="77777777" w:rsidR="003C7581" w:rsidRDefault="003C7581" w:rsidP="00EB4A14"/>
    <w:p w14:paraId="0C5C99EB" w14:textId="77777777" w:rsidR="003C7581" w:rsidRDefault="003C7581" w:rsidP="00EB4A14"/>
    <w:p w14:paraId="1314F190" w14:textId="77777777" w:rsidR="00912136" w:rsidRDefault="00912136" w:rsidP="00EB4A14"/>
    <w:p w14:paraId="4D5BFCFE" w14:textId="77777777" w:rsidR="00912136" w:rsidRDefault="00912136" w:rsidP="00EB4A14"/>
    <w:p w14:paraId="757FD620" w14:textId="77777777" w:rsidR="00912136" w:rsidRDefault="00912136" w:rsidP="00EB4A14"/>
    <w:p w14:paraId="0F042829" w14:textId="77777777" w:rsidR="00EB4A14" w:rsidRPr="00EB4A14" w:rsidRDefault="00EB4A14" w:rsidP="00EB4A14"/>
    <w:sectPr w:rsidR="00EB4A14" w:rsidRPr="00EB4A14" w:rsidSect="00FF1D96">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4B23"/>
    <w:multiLevelType w:val="hybridMultilevel"/>
    <w:tmpl w:val="C5F03A90"/>
    <w:lvl w:ilvl="0" w:tplc="C7E40ECA">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B35976"/>
    <w:multiLevelType w:val="hybridMultilevel"/>
    <w:tmpl w:val="138EA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66777F"/>
    <w:multiLevelType w:val="hybridMultilevel"/>
    <w:tmpl w:val="E0B41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3A68EC"/>
    <w:multiLevelType w:val="hybridMultilevel"/>
    <w:tmpl w:val="0B088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B6507A"/>
    <w:multiLevelType w:val="hybridMultilevel"/>
    <w:tmpl w:val="6EE2569E"/>
    <w:lvl w:ilvl="0" w:tplc="C7E40EC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7E5CE7"/>
    <w:multiLevelType w:val="hybridMultilevel"/>
    <w:tmpl w:val="8DF47318"/>
    <w:lvl w:ilvl="0" w:tplc="C7E40ECA">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566A8D"/>
    <w:multiLevelType w:val="hybridMultilevel"/>
    <w:tmpl w:val="F8D84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9B4F60"/>
    <w:multiLevelType w:val="hybridMultilevel"/>
    <w:tmpl w:val="EBEC7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AE5797"/>
    <w:multiLevelType w:val="hybridMultilevel"/>
    <w:tmpl w:val="054EE8C6"/>
    <w:lvl w:ilvl="0" w:tplc="6004E31A">
      <w:start w:val="1"/>
      <w:numFmt w:val="decimal"/>
      <w:lvlText w:val="%1."/>
      <w:lvlJc w:val="left"/>
      <w:pPr>
        <w:ind w:left="720" w:hanging="360"/>
      </w:pPr>
      <w:rPr>
        <w:rFonts w:asciiTheme="minorHAnsi" w:hAnsiTheme="minorHAnsi"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C72DE6"/>
    <w:multiLevelType w:val="hybridMultilevel"/>
    <w:tmpl w:val="00866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63777B"/>
    <w:multiLevelType w:val="hybridMultilevel"/>
    <w:tmpl w:val="E4123EF6"/>
    <w:lvl w:ilvl="0" w:tplc="C7E40EC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A84CE8"/>
    <w:multiLevelType w:val="hybridMultilevel"/>
    <w:tmpl w:val="054EE8C6"/>
    <w:lvl w:ilvl="0" w:tplc="FFFFFFFF">
      <w:start w:val="1"/>
      <w:numFmt w:val="decimal"/>
      <w:lvlText w:val="%1."/>
      <w:lvlJc w:val="left"/>
      <w:pPr>
        <w:ind w:left="720" w:hanging="360"/>
      </w:pPr>
      <w:rPr>
        <w:rFonts w:asciiTheme="minorHAnsi" w:hAnsiTheme="minorHAnsi" w:hint="default"/>
        <w:b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31E0E57"/>
    <w:multiLevelType w:val="hybridMultilevel"/>
    <w:tmpl w:val="753CF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371FC1"/>
    <w:multiLevelType w:val="hybridMultilevel"/>
    <w:tmpl w:val="556CA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8317731">
    <w:abstractNumId w:val="9"/>
  </w:num>
  <w:num w:numId="2" w16cid:durableId="64225435">
    <w:abstractNumId w:val="0"/>
  </w:num>
  <w:num w:numId="3" w16cid:durableId="1155493695">
    <w:abstractNumId w:val="3"/>
  </w:num>
  <w:num w:numId="4" w16cid:durableId="1599370864">
    <w:abstractNumId w:val="1"/>
  </w:num>
  <w:num w:numId="5" w16cid:durableId="1765959749">
    <w:abstractNumId w:val="10"/>
  </w:num>
  <w:num w:numId="6" w16cid:durableId="2019231799">
    <w:abstractNumId w:val="5"/>
  </w:num>
  <w:num w:numId="7" w16cid:durableId="39401076">
    <w:abstractNumId w:val="4"/>
  </w:num>
  <w:num w:numId="8" w16cid:durableId="1183323432">
    <w:abstractNumId w:val="8"/>
  </w:num>
  <w:num w:numId="9" w16cid:durableId="1973976937">
    <w:abstractNumId w:val="6"/>
  </w:num>
  <w:num w:numId="10" w16cid:durableId="875123622">
    <w:abstractNumId w:val="11"/>
  </w:num>
  <w:num w:numId="11" w16cid:durableId="525287837">
    <w:abstractNumId w:val="7"/>
  </w:num>
  <w:num w:numId="12" w16cid:durableId="1064790639">
    <w:abstractNumId w:val="2"/>
  </w:num>
  <w:num w:numId="13" w16cid:durableId="200285730">
    <w:abstractNumId w:val="13"/>
  </w:num>
  <w:num w:numId="14" w16cid:durableId="2248042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14"/>
    <w:rsid w:val="000576FD"/>
    <w:rsid w:val="000676BA"/>
    <w:rsid w:val="000C3CD1"/>
    <w:rsid w:val="0012128E"/>
    <w:rsid w:val="001C7438"/>
    <w:rsid w:val="003B4079"/>
    <w:rsid w:val="003C7581"/>
    <w:rsid w:val="0045167A"/>
    <w:rsid w:val="00530B4A"/>
    <w:rsid w:val="00584C92"/>
    <w:rsid w:val="00615D58"/>
    <w:rsid w:val="006552BA"/>
    <w:rsid w:val="006D3394"/>
    <w:rsid w:val="00716C6A"/>
    <w:rsid w:val="00771A7C"/>
    <w:rsid w:val="00823E85"/>
    <w:rsid w:val="00853E27"/>
    <w:rsid w:val="008B3345"/>
    <w:rsid w:val="00903F44"/>
    <w:rsid w:val="00912136"/>
    <w:rsid w:val="00917775"/>
    <w:rsid w:val="009614E1"/>
    <w:rsid w:val="009C22A8"/>
    <w:rsid w:val="009C7B61"/>
    <w:rsid w:val="009F3665"/>
    <w:rsid w:val="00A11E78"/>
    <w:rsid w:val="00A25519"/>
    <w:rsid w:val="00A9537A"/>
    <w:rsid w:val="00AC7E8C"/>
    <w:rsid w:val="00AE0E28"/>
    <w:rsid w:val="00AF12F2"/>
    <w:rsid w:val="00B35841"/>
    <w:rsid w:val="00BD18AF"/>
    <w:rsid w:val="00BE79A7"/>
    <w:rsid w:val="00C2565C"/>
    <w:rsid w:val="00C447FE"/>
    <w:rsid w:val="00C53054"/>
    <w:rsid w:val="00C659DF"/>
    <w:rsid w:val="00C74874"/>
    <w:rsid w:val="00C83BDD"/>
    <w:rsid w:val="00D34EA2"/>
    <w:rsid w:val="00D8744A"/>
    <w:rsid w:val="00D87F8E"/>
    <w:rsid w:val="00E816AD"/>
    <w:rsid w:val="00EB4A14"/>
    <w:rsid w:val="00F75388"/>
    <w:rsid w:val="00FE2296"/>
    <w:rsid w:val="00FE5BC1"/>
    <w:rsid w:val="00FF1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31EE4B"/>
  <w15:chartTrackingRefBased/>
  <w15:docId w15:val="{603D902F-B46F-4DD5-AFDC-6C5F1A57C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874"/>
  </w:style>
  <w:style w:type="paragraph" w:styleId="Heading1">
    <w:name w:val="heading 1"/>
    <w:basedOn w:val="Normal"/>
    <w:next w:val="Normal"/>
    <w:link w:val="Heading1Char"/>
    <w:uiPriority w:val="9"/>
    <w:qFormat/>
    <w:rsid w:val="00853E27"/>
    <w:pPr>
      <w:keepNext/>
      <w:keepLines/>
      <w:spacing w:before="360" w:after="80"/>
      <w:outlineLvl w:val="0"/>
    </w:pPr>
    <w:rPr>
      <w:rFonts w:ascii="Lato" w:eastAsiaTheme="majorEastAsia" w:hAnsi="Lato" w:cstheme="majorBidi"/>
      <w:b/>
      <w:bCs/>
      <w:color w:val="015089"/>
      <w:sz w:val="40"/>
      <w:szCs w:val="40"/>
    </w:rPr>
  </w:style>
  <w:style w:type="paragraph" w:styleId="Heading2">
    <w:name w:val="heading 2"/>
    <w:basedOn w:val="Normal"/>
    <w:next w:val="Normal"/>
    <w:link w:val="Heading2Char"/>
    <w:uiPriority w:val="9"/>
    <w:unhideWhenUsed/>
    <w:qFormat/>
    <w:rsid w:val="00853E27"/>
    <w:pPr>
      <w:keepNext/>
      <w:keepLines/>
      <w:spacing w:before="160" w:after="80"/>
      <w:outlineLvl w:val="1"/>
    </w:pPr>
    <w:rPr>
      <w:rFonts w:ascii="Lato" w:eastAsiaTheme="majorEastAsia" w:hAnsi="Lato" w:cstheme="majorBidi"/>
      <w:b/>
      <w:bCs/>
      <w:color w:val="015089"/>
      <w:sz w:val="32"/>
      <w:szCs w:val="32"/>
    </w:rPr>
  </w:style>
  <w:style w:type="paragraph" w:styleId="Heading3">
    <w:name w:val="heading 3"/>
    <w:basedOn w:val="Normal"/>
    <w:next w:val="Normal"/>
    <w:link w:val="Heading3Char"/>
    <w:uiPriority w:val="9"/>
    <w:unhideWhenUsed/>
    <w:qFormat/>
    <w:rsid w:val="00853E27"/>
    <w:pPr>
      <w:keepNext/>
      <w:keepLines/>
      <w:spacing w:before="160" w:after="80"/>
      <w:outlineLvl w:val="2"/>
    </w:pPr>
    <w:rPr>
      <w:rFonts w:ascii="Lato" w:eastAsiaTheme="majorEastAsia" w:hAnsi="Lato" w:cstheme="majorBidi"/>
      <w:color w:val="015089"/>
      <w:sz w:val="28"/>
      <w:szCs w:val="28"/>
    </w:rPr>
  </w:style>
  <w:style w:type="paragraph" w:styleId="Heading4">
    <w:name w:val="heading 4"/>
    <w:basedOn w:val="Normal"/>
    <w:next w:val="Normal"/>
    <w:link w:val="Heading4Char"/>
    <w:uiPriority w:val="9"/>
    <w:unhideWhenUsed/>
    <w:qFormat/>
    <w:rsid w:val="00EB4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E27"/>
    <w:rPr>
      <w:rFonts w:ascii="Lato" w:eastAsiaTheme="majorEastAsia" w:hAnsi="Lato" w:cstheme="majorBidi"/>
      <w:b/>
      <w:bCs/>
      <w:color w:val="015089"/>
      <w:sz w:val="40"/>
      <w:szCs w:val="40"/>
    </w:rPr>
  </w:style>
  <w:style w:type="character" w:customStyle="1" w:styleId="Heading2Char">
    <w:name w:val="Heading 2 Char"/>
    <w:basedOn w:val="DefaultParagraphFont"/>
    <w:link w:val="Heading2"/>
    <w:uiPriority w:val="9"/>
    <w:rsid w:val="00853E27"/>
    <w:rPr>
      <w:rFonts w:ascii="Lato" w:eastAsiaTheme="majorEastAsia" w:hAnsi="Lato" w:cstheme="majorBidi"/>
      <w:b/>
      <w:bCs/>
      <w:color w:val="015089"/>
      <w:sz w:val="32"/>
      <w:szCs w:val="32"/>
    </w:rPr>
  </w:style>
  <w:style w:type="character" w:customStyle="1" w:styleId="Heading3Char">
    <w:name w:val="Heading 3 Char"/>
    <w:basedOn w:val="DefaultParagraphFont"/>
    <w:link w:val="Heading3"/>
    <w:uiPriority w:val="9"/>
    <w:rsid w:val="00853E27"/>
    <w:rPr>
      <w:rFonts w:ascii="Lato" w:eastAsiaTheme="majorEastAsia" w:hAnsi="Lato" w:cstheme="majorBidi"/>
      <w:color w:val="015089"/>
      <w:sz w:val="28"/>
      <w:szCs w:val="28"/>
    </w:rPr>
  </w:style>
  <w:style w:type="character" w:customStyle="1" w:styleId="Heading4Char">
    <w:name w:val="Heading 4 Char"/>
    <w:basedOn w:val="DefaultParagraphFont"/>
    <w:link w:val="Heading4"/>
    <w:uiPriority w:val="9"/>
    <w:rsid w:val="00EB4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A14"/>
    <w:rPr>
      <w:rFonts w:eastAsiaTheme="majorEastAsia" w:cstheme="majorBidi"/>
      <w:color w:val="272727" w:themeColor="text1" w:themeTint="D8"/>
    </w:rPr>
  </w:style>
  <w:style w:type="paragraph" w:styleId="Title">
    <w:name w:val="Title"/>
    <w:basedOn w:val="Normal"/>
    <w:next w:val="Normal"/>
    <w:link w:val="TitleChar"/>
    <w:uiPriority w:val="10"/>
    <w:qFormat/>
    <w:rsid w:val="00EB4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A14"/>
    <w:pPr>
      <w:spacing w:before="160"/>
      <w:jc w:val="center"/>
    </w:pPr>
    <w:rPr>
      <w:i/>
      <w:iCs/>
      <w:color w:val="404040" w:themeColor="text1" w:themeTint="BF"/>
    </w:rPr>
  </w:style>
  <w:style w:type="character" w:customStyle="1" w:styleId="QuoteChar">
    <w:name w:val="Quote Char"/>
    <w:basedOn w:val="DefaultParagraphFont"/>
    <w:link w:val="Quote"/>
    <w:uiPriority w:val="29"/>
    <w:rsid w:val="00EB4A14"/>
    <w:rPr>
      <w:i/>
      <w:iCs/>
      <w:color w:val="404040" w:themeColor="text1" w:themeTint="BF"/>
    </w:rPr>
  </w:style>
  <w:style w:type="paragraph" w:styleId="ListParagraph">
    <w:name w:val="List Paragraph"/>
    <w:basedOn w:val="Normal"/>
    <w:uiPriority w:val="34"/>
    <w:qFormat/>
    <w:rsid w:val="00EB4A14"/>
    <w:pPr>
      <w:ind w:left="720"/>
      <w:contextualSpacing/>
    </w:pPr>
  </w:style>
  <w:style w:type="character" w:styleId="IntenseEmphasis">
    <w:name w:val="Intense Emphasis"/>
    <w:basedOn w:val="DefaultParagraphFont"/>
    <w:uiPriority w:val="21"/>
    <w:qFormat/>
    <w:rsid w:val="00EB4A14"/>
    <w:rPr>
      <w:i/>
      <w:iCs/>
      <w:color w:val="0F4761" w:themeColor="accent1" w:themeShade="BF"/>
    </w:rPr>
  </w:style>
  <w:style w:type="paragraph" w:styleId="IntenseQuote">
    <w:name w:val="Intense Quote"/>
    <w:basedOn w:val="Normal"/>
    <w:next w:val="Normal"/>
    <w:link w:val="IntenseQuoteChar"/>
    <w:uiPriority w:val="30"/>
    <w:qFormat/>
    <w:rsid w:val="00EB4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A14"/>
    <w:rPr>
      <w:i/>
      <w:iCs/>
      <w:color w:val="0F4761" w:themeColor="accent1" w:themeShade="BF"/>
    </w:rPr>
  </w:style>
  <w:style w:type="character" w:styleId="IntenseReference">
    <w:name w:val="Intense Reference"/>
    <w:basedOn w:val="DefaultParagraphFont"/>
    <w:uiPriority w:val="32"/>
    <w:qFormat/>
    <w:rsid w:val="00EB4A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1302</TotalTime>
  <Pages>4</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Pothoof</dc:creator>
  <cp:keywords/>
  <dc:description/>
  <cp:lastModifiedBy>Kristin Pothoof</cp:lastModifiedBy>
  <cp:revision>35</cp:revision>
  <dcterms:created xsi:type="dcterms:W3CDTF">2025-08-01T12:21:00Z</dcterms:created>
  <dcterms:modified xsi:type="dcterms:W3CDTF">2026-04-30T01:59:00Z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d316e418-fccf-46f4-959b-424bbddd4c67</vt:lpwstr>
  </property>
</Properties>
</file>