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D8AF7" w14:textId="65E08D4E" w:rsidR="004E3EB5" w:rsidRDefault="004E3EB5" w:rsidP="00B713F9">
      <w:pPr>
        <w:pStyle w:val="Heading1"/>
        <w:rPr>
          <w:sz w:val="24"/>
        </w:rPr>
      </w:pPr>
      <w:r w:rsidRPr="00B713F9">
        <w:rPr>
          <w:sz w:val="24"/>
        </w:rPr>
        <w:t>Instructi</w:t>
      </w:r>
      <w:r w:rsidR="00C34DE9">
        <w:rPr>
          <w:sz w:val="24"/>
        </w:rPr>
        <w:t>ons for Biannual OMB 508 Report</w:t>
      </w:r>
    </w:p>
    <w:p w14:paraId="1819270F" w14:textId="77777777" w:rsidR="00B713F9" w:rsidRPr="00B713F9" w:rsidRDefault="00B713F9" w:rsidP="00B713F9"/>
    <w:p w14:paraId="17FC31B5" w14:textId="77777777" w:rsidR="004E3EB5" w:rsidRDefault="004E3EB5" w:rsidP="004E3EB5">
      <w:pPr>
        <w:pStyle w:val="Subtitle"/>
      </w:pPr>
      <w:r>
        <w:t>Background:</w:t>
      </w:r>
    </w:p>
    <w:p w14:paraId="410BBCA1" w14:textId="77777777" w:rsidR="00B713F9" w:rsidRDefault="00B713F9" w:rsidP="00527648">
      <w:pPr>
        <w:pStyle w:val="Subtitle"/>
        <w:rPr>
          <w:rFonts w:asciiTheme="minorHAnsi" w:eastAsiaTheme="minorHAnsi" w:hAnsiTheme="minorHAnsi" w:cstheme="minorBidi"/>
          <w:i w:val="0"/>
          <w:iCs w:val="0"/>
          <w:color w:val="auto"/>
          <w:spacing w:val="0"/>
          <w:sz w:val="22"/>
          <w:szCs w:val="22"/>
        </w:rPr>
      </w:pPr>
      <w:r>
        <w:rPr>
          <w:rFonts w:asciiTheme="minorHAnsi" w:eastAsiaTheme="minorHAnsi" w:hAnsiTheme="minorHAnsi" w:cstheme="minorBidi"/>
          <w:i w:val="0"/>
          <w:iCs w:val="0"/>
          <w:color w:val="auto"/>
          <w:spacing w:val="0"/>
          <w:sz w:val="22"/>
          <w:szCs w:val="22"/>
        </w:rPr>
        <w:t>The CXOC Accessibility Community of Practice</w:t>
      </w:r>
      <w:r w:rsidRPr="00B713F9">
        <w:rPr>
          <w:rFonts w:asciiTheme="minorHAnsi" w:eastAsiaTheme="minorHAnsi" w:hAnsiTheme="minorHAnsi" w:cstheme="minorBidi"/>
          <w:i w:val="0"/>
          <w:iCs w:val="0"/>
          <w:color w:val="auto"/>
          <w:spacing w:val="0"/>
          <w:sz w:val="22"/>
          <w:szCs w:val="22"/>
        </w:rPr>
        <w:t xml:space="preserve"> and</w:t>
      </w:r>
      <w:r>
        <w:rPr>
          <w:rFonts w:asciiTheme="minorHAnsi" w:eastAsiaTheme="minorHAnsi" w:hAnsiTheme="minorHAnsi" w:cstheme="minorBidi"/>
          <w:i w:val="0"/>
          <w:iCs w:val="0"/>
          <w:color w:val="auto"/>
          <w:spacing w:val="0"/>
          <w:sz w:val="22"/>
          <w:szCs w:val="22"/>
        </w:rPr>
        <w:t xml:space="preserve"> the </w:t>
      </w:r>
      <w:r w:rsidRPr="00B713F9">
        <w:rPr>
          <w:rFonts w:asciiTheme="minorHAnsi" w:eastAsiaTheme="minorHAnsi" w:hAnsiTheme="minorHAnsi" w:cstheme="minorBidi"/>
          <w:i w:val="0"/>
          <w:iCs w:val="0"/>
          <w:color w:val="auto"/>
          <w:spacing w:val="0"/>
          <w:sz w:val="22"/>
          <w:szCs w:val="22"/>
        </w:rPr>
        <w:t>G</w:t>
      </w:r>
      <w:r>
        <w:rPr>
          <w:rFonts w:asciiTheme="minorHAnsi" w:eastAsiaTheme="minorHAnsi" w:hAnsiTheme="minorHAnsi" w:cstheme="minorBidi"/>
          <w:i w:val="0"/>
          <w:iCs w:val="0"/>
          <w:color w:val="auto"/>
          <w:spacing w:val="0"/>
          <w:sz w:val="22"/>
          <w:szCs w:val="22"/>
        </w:rPr>
        <w:t xml:space="preserve">eneral </w:t>
      </w:r>
      <w:r w:rsidRPr="00B713F9">
        <w:rPr>
          <w:rFonts w:asciiTheme="minorHAnsi" w:eastAsiaTheme="minorHAnsi" w:hAnsiTheme="minorHAnsi" w:cstheme="minorBidi"/>
          <w:i w:val="0"/>
          <w:iCs w:val="0"/>
          <w:color w:val="auto"/>
          <w:spacing w:val="0"/>
          <w:sz w:val="22"/>
          <w:szCs w:val="22"/>
        </w:rPr>
        <w:t>S</w:t>
      </w:r>
      <w:r>
        <w:rPr>
          <w:rFonts w:asciiTheme="minorHAnsi" w:eastAsiaTheme="minorHAnsi" w:hAnsiTheme="minorHAnsi" w:cstheme="minorBidi"/>
          <w:i w:val="0"/>
          <w:iCs w:val="0"/>
          <w:color w:val="auto"/>
          <w:spacing w:val="0"/>
          <w:sz w:val="22"/>
          <w:szCs w:val="22"/>
        </w:rPr>
        <w:t xml:space="preserve">ervices </w:t>
      </w:r>
      <w:r w:rsidRPr="00B713F9">
        <w:rPr>
          <w:rFonts w:asciiTheme="minorHAnsi" w:eastAsiaTheme="minorHAnsi" w:hAnsiTheme="minorHAnsi" w:cstheme="minorBidi"/>
          <w:i w:val="0"/>
          <w:iCs w:val="0"/>
          <w:color w:val="auto"/>
          <w:spacing w:val="0"/>
          <w:sz w:val="22"/>
          <w:szCs w:val="22"/>
        </w:rPr>
        <w:t>A</w:t>
      </w:r>
      <w:r>
        <w:rPr>
          <w:rFonts w:asciiTheme="minorHAnsi" w:eastAsiaTheme="minorHAnsi" w:hAnsiTheme="minorHAnsi" w:cstheme="minorBidi"/>
          <w:i w:val="0"/>
          <w:iCs w:val="0"/>
          <w:color w:val="auto"/>
          <w:spacing w:val="0"/>
          <w:sz w:val="22"/>
          <w:szCs w:val="22"/>
        </w:rPr>
        <w:t xml:space="preserve">dministration </w:t>
      </w:r>
      <w:r w:rsidRPr="00B713F9">
        <w:rPr>
          <w:rFonts w:asciiTheme="minorHAnsi" w:eastAsiaTheme="minorHAnsi" w:hAnsiTheme="minorHAnsi" w:cstheme="minorBidi"/>
          <w:i w:val="0"/>
          <w:iCs w:val="0"/>
          <w:color w:val="auto"/>
          <w:spacing w:val="0"/>
          <w:sz w:val="22"/>
          <w:szCs w:val="22"/>
        </w:rPr>
        <w:t xml:space="preserve">use the information in the </w:t>
      </w:r>
      <w:r>
        <w:rPr>
          <w:rFonts w:asciiTheme="minorHAnsi" w:eastAsiaTheme="minorHAnsi" w:hAnsiTheme="minorHAnsi" w:cstheme="minorBidi"/>
          <w:i w:val="0"/>
          <w:iCs w:val="0"/>
          <w:color w:val="auto"/>
          <w:spacing w:val="0"/>
          <w:sz w:val="22"/>
          <w:szCs w:val="22"/>
        </w:rPr>
        <w:t>biannual reports</w:t>
      </w:r>
      <w:r w:rsidRPr="00B713F9">
        <w:rPr>
          <w:rFonts w:asciiTheme="minorHAnsi" w:eastAsiaTheme="minorHAnsi" w:hAnsiTheme="minorHAnsi" w:cstheme="minorBidi"/>
          <w:i w:val="0"/>
          <w:iCs w:val="0"/>
          <w:color w:val="auto"/>
          <w:spacing w:val="0"/>
          <w:sz w:val="22"/>
          <w:szCs w:val="22"/>
        </w:rPr>
        <w:t xml:space="preserve"> for interagency analysis, trending, and planning to improve collaboration across agencies, reduce redundancies, and develop solutions and recommendations for improving Section 508 management across the Federal government</w:t>
      </w:r>
      <w:r>
        <w:rPr>
          <w:rFonts w:asciiTheme="minorHAnsi" w:eastAsiaTheme="minorHAnsi" w:hAnsiTheme="minorHAnsi" w:cstheme="minorBidi"/>
          <w:i w:val="0"/>
          <w:iCs w:val="0"/>
          <w:color w:val="auto"/>
          <w:spacing w:val="0"/>
          <w:sz w:val="22"/>
          <w:szCs w:val="22"/>
        </w:rPr>
        <w:t>.  Your participation in this report allows those resources to be better targeted for your needs.</w:t>
      </w:r>
    </w:p>
    <w:p w14:paraId="7A503816" w14:textId="77777777" w:rsidR="00527648" w:rsidRDefault="00527648" w:rsidP="00527648">
      <w:pPr>
        <w:pStyle w:val="Subtitle"/>
      </w:pPr>
      <w:r>
        <w:t>Requirements for Submission:</w:t>
      </w:r>
    </w:p>
    <w:p w14:paraId="7284AEC2" w14:textId="7D0AEC04" w:rsidR="00527648" w:rsidRDefault="00B713F9" w:rsidP="00527648">
      <w:r>
        <w:t>A</w:t>
      </w:r>
      <w:r w:rsidR="00731B5F">
        <w:t>gencies are to</w:t>
      </w:r>
      <w:r>
        <w:t xml:space="preserve"> provide the following</w:t>
      </w:r>
      <w:r w:rsidR="00731B5F">
        <w:t xml:space="preserve"> using the reporting template</w:t>
      </w:r>
      <w:bookmarkStart w:id="0" w:name="_GoBack"/>
      <w:bookmarkEnd w:id="0"/>
      <w:r w:rsidR="00527648">
        <w:t>:</w:t>
      </w:r>
    </w:p>
    <w:p w14:paraId="67313199" w14:textId="77777777" w:rsidR="000C6C56" w:rsidRDefault="00527648" w:rsidP="000C6C56">
      <w:pPr>
        <w:pStyle w:val="ListParagraph"/>
        <w:numPr>
          <w:ilvl w:val="0"/>
          <w:numId w:val="1"/>
        </w:numPr>
      </w:pPr>
      <w:r>
        <w:t>Complete the “Mandatory 508 Program Maturity Metrics” section for each of the 5 “Reporting Requirements” listed</w:t>
      </w:r>
    </w:p>
    <w:p w14:paraId="6548B4CA" w14:textId="77777777" w:rsidR="00B713F9" w:rsidRDefault="003A01B8" w:rsidP="000C6C56">
      <w:pPr>
        <w:pStyle w:val="ListParagraph"/>
        <w:numPr>
          <w:ilvl w:val="0"/>
          <w:numId w:val="1"/>
        </w:numPr>
      </w:pPr>
      <w:r>
        <w:t>Complete</w:t>
      </w:r>
      <w:r w:rsidR="00B713F9">
        <w:t xml:space="preserve"> </w:t>
      </w:r>
      <w:r>
        <w:t xml:space="preserve">the </w:t>
      </w:r>
      <w:r w:rsidR="00B713F9">
        <w:t xml:space="preserve">website </w:t>
      </w:r>
      <w:r>
        <w:t>“C</w:t>
      </w:r>
      <w:r w:rsidR="00B713F9">
        <w:t>om</w:t>
      </w:r>
      <w:r>
        <w:t>pliance M</w:t>
      </w:r>
      <w:r w:rsidR="00B713F9">
        <w:t>etric</w:t>
      </w:r>
      <w:r>
        <w:t>”</w:t>
      </w:r>
      <w:r w:rsidR="00B713F9">
        <w:t xml:space="preserve"> per your existing testing processes</w:t>
      </w:r>
    </w:p>
    <w:p w14:paraId="314C8D0A" w14:textId="77777777" w:rsidR="00527648" w:rsidRDefault="00527648" w:rsidP="00527648">
      <w:pPr>
        <w:pStyle w:val="ListParagraph"/>
        <w:numPr>
          <w:ilvl w:val="0"/>
          <w:numId w:val="1"/>
        </w:numPr>
      </w:pPr>
      <w:r>
        <w:t xml:space="preserve">Complete the “Narrative” section, which </w:t>
      </w:r>
      <w:r w:rsidR="0014314C">
        <w:t>is</w:t>
      </w:r>
      <w:r w:rsidR="000F3803">
        <w:t xml:space="preserve"> </w:t>
      </w:r>
      <w:r>
        <w:t xml:space="preserve">mandatory for this submission.  </w:t>
      </w:r>
      <w:r w:rsidR="00B713F9">
        <w:t>Please consider the followin</w:t>
      </w:r>
      <w:r>
        <w:t>g</w:t>
      </w:r>
      <w:r w:rsidR="00B713F9">
        <w:t xml:space="preserve"> prompts to assist with that section</w:t>
      </w:r>
      <w:r>
        <w:t>:</w:t>
      </w:r>
    </w:p>
    <w:p w14:paraId="60CB826F" w14:textId="77777777" w:rsidR="00527648" w:rsidRDefault="00527648" w:rsidP="00527648">
      <w:pPr>
        <w:pStyle w:val="ListParagraph"/>
        <w:numPr>
          <w:ilvl w:val="1"/>
          <w:numId w:val="1"/>
        </w:numPr>
      </w:pPr>
      <w:r>
        <w:t>What progress has been made since the initiation of the mandated reporting</w:t>
      </w:r>
    </w:p>
    <w:p w14:paraId="7A57D94D" w14:textId="77777777" w:rsidR="00527648" w:rsidRDefault="00527648" w:rsidP="00527648">
      <w:pPr>
        <w:pStyle w:val="ListParagraph"/>
        <w:numPr>
          <w:ilvl w:val="1"/>
          <w:numId w:val="1"/>
        </w:numPr>
      </w:pPr>
      <w:r>
        <w:t>What challenges have you faced in making additional progress</w:t>
      </w:r>
    </w:p>
    <w:p w14:paraId="17385E47" w14:textId="77777777" w:rsidR="00527648" w:rsidRDefault="00527648" w:rsidP="00527648">
      <w:pPr>
        <w:pStyle w:val="ListParagraph"/>
        <w:numPr>
          <w:ilvl w:val="1"/>
          <w:numId w:val="1"/>
        </w:numPr>
      </w:pPr>
      <w:r>
        <w:t>What is your plan for advancing your program’s maturity and what, if any, external dependencies are required to achieve it</w:t>
      </w:r>
    </w:p>
    <w:p w14:paraId="688594A5" w14:textId="4755D4C6" w:rsidR="00B713F9" w:rsidRDefault="00B713F9" w:rsidP="00527648">
      <w:pPr>
        <w:pStyle w:val="ListParagraph"/>
        <w:numPr>
          <w:ilvl w:val="1"/>
          <w:numId w:val="1"/>
        </w:numPr>
      </w:pPr>
      <w:r>
        <w:t>For your website conformance results, what testing process did you use? If automated, what tools were used? If manual, what m</w:t>
      </w:r>
      <w:r w:rsidR="003A01B8">
        <w:t>ethodology (ex. Trusted Tester)</w:t>
      </w:r>
      <w:r>
        <w:t xml:space="preserve"> was used?</w:t>
      </w:r>
    </w:p>
    <w:p w14:paraId="296BE6F0" w14:textId="77777777" w:rsidR="00951FA0" w:rsidRDefault="00951FA0" w:rsidP="00951FA0">
      <w:pPr>
        <w:pStyle w:val="Subtitle"/>
      </w:pPr>
      <w:r>
        <w:t>Additional Resources:</w:t>
      </w:r>
    </w:p>
    <w:p w14:paraId="2B875536" w14:textId="77777777" w:rsidR="003A01B8" w:rsidRDefault="003A01B8" w:rsidP="00951FA0">
      <w:r>
        <w:t xml:space="preserve">There is a detailed instructions document for the biannual reporting available to all agencies at: </w:t>
      </w:r>
      <w:hyperlink r:id="rId8" w:history="1">
        <w:r w:rsidRPr="00A26F09">
          <w:rPr>
            <w:rStyle w:val="Hyperlink"/>
          </w:rPr>
          <w:t>https://section508.gov/content/manage</w:t>
        </w:r>
        <w:r w:rsidRPr="00A26F09">
          <w:rPr>
            <w:rStyle w:val="Hyperlink"/>
          </w:rPr>
          <w:t>/</w:t>
        </w:r>
        <w:r w:rsidRPr="00A26F09">
          <w:rPr>
            <w:rStyle w:val="Hyperlink"/>
          </w:rPr>
          <w:t>monitoring</w:t>
        </w:r>
      </w:hyperlink>
      <w:r>
        <w:t>. This document, which was developed based on agency feedback and proven best practices, includes additional descriptions, examples and guidance for completing the template.  Specifically, it includes decision trees that can assist in determining program maturity</w:t>
      </w:r>
      <w:r w:rsidRPr="003A01B8">
        <w:t xml:space="preserve"> </w:t>
      </w:r>
      <w:r>
        <w:t>as well as a suggested approach for rolling up program maturity data from multiple components or agencies into a single departmental submission.</w:t>
      </w:r>
    </w:p>
    <w:p w14:paraId="01DCD229" w14:textId="77777777" w:rsidR="00951FA0" w:rsidRDefault="00951FA0" w:rsidP="00951FA0">
      <w:r>
        <w:t xml:space="preserve">The CXOC Accessibility Community of Practice has </w:t>
      </w:r>
      <w:r w:rsidR="003A01B8">
        <w:t xml:space="preserve">also </w:t>
      </w:r>
      <w:r>
        <w:t xml:space="preserve">developed a playbook to help agencies in </w:t>
      </w:r>
      <w:r w:rsidR="003A01B8">
        <w:t>improving</w:t>
      </w:r>
      <w:r>
        <w:t xml:space="preserve"> their agen</w:t>
      </w:r>
      <w:r w:rsidR="003A01B8">
        <w:t xml:space="preserve">cy’s 508 program maturity. </w:t>
      </w:r>
      <w:r>
        <w:t xml:space="preserve">This playbook, titled the </w:t>
      </w:r>
      <w:hyperlink r:id="rId9" w:history="1">
        <w:r w:rsidRPr="00951FA0">
          <w:rPr>
            <w:rStyle w:val="Hyperlink"/>
          </w:rPr>
          <w:t>IT Accessibi</w:t>
        </w:r>
        <w:r w:rsidRPr="00951FA0">
          <w:rPr>
            <w:rStyle w:val="Hyperlink"/>
          </w:rPr>
          <w:t>l</w:t>
        </w:r>
        <w:r w:rsidRPr="00951FA0">
          <w:rPr>
            <w:rStyle w:val="Hyperlink"/>
          </w:rPr>
          <w:t>ity Playbook</w:t>
        </w:r>
      </w:hyperlink>
      <w:r>
        <w:t xml:space="preserve">, can be found in the Best Practices’ Library on </w:t>
      </w:r>
      <w:hyperlink r:id="rId10" w:history="1">
        <w:r w:rsidRPr="006E218F">
          <w:rPr>
            <w:rStyle w:val="Hyperlink"/>
          </w:rPr>
          <w:t>www.section5</w:t>
        </w:r>
        <w:r w:rsidRPr="006E218F">
          <w:rPr>
            <w:rStyle w:val="Hyperlink"/>
          </w:rPr>
          <w:t>0</w:t>
        </w:r>
        <w:r w:rsidRPr="006E218F">
          <w:rPr>
            <w:rStyle w:val="Hyperlink"/>
          </w:rPr>
          <w:t>8.gov</w:t>
        </w:r>
      </w:hyperlink>
      <w:r>
        <w:t xml:space="preserve">.  </w:t>
      </w:r>
    </w:p>
    <w:p w14:paraId="0F7724B2" w14:textId="77777777" w:rsidR="00745571" w:rsidRDefault="00745571" w:rsidP="00745571">
      <w:pPr>
        <w:pStyle w:val="Subtitle"/>
      </w:pPr>
      <w:r>
        <w:t>Point of Contact:</w:t>
      </w:r>
    </w:p>
    <w:p w14:paraId="68C7842D" w14:textId="77777777" w:rsidR="00951FA0" w:rsidRPr="00951FA0" w:rsidRDefault="00745571" w:rsidP="00745571">
      <w:r>
        <w:t xml:space="preserve">Questions and completed templates can be sent to </w:t>
      </w:r>
      <w:hyperlink r:id="rId11" w:history="1">
        <w:r w:rsidRPr="006E218F">
          <w:rPr>
            <w:rStyle w:val="Hyperlink"/>
          </w:rPr>
          <w:t>feedback@cio.gov</w:t>
        </w:r>
      </w:hyperlink>
      <w:r>
        <w:t xml:space="preserve">  </w:t>
      </w:r>
      <w:r w:rsidR="00951FA0" w:rsidRPr="00951FA0">
        <w:t xml:space="preserve">  </w:t>
      </w:r>
    </w:p>
    <w:p w14:paraId="49269614" w14:textId="77777777" w:rsidR="000C6C56" w:rsidRDefault="000C6C56" w:rsidP="000C6C56"/>
    <w:sectPr w:rsidR="000C6C56" w:rsidSect="00745571">
      <w:footerReference w:type="default" r:id="rId12"/>
      <w:pgSz w:w="12240" w:h="15840"/>
      <w:pgMar w:top="810" w:right="1440" w:bottom="99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5CD3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8B363" w14:textId="77777777" w:rsidR="00C34DE9" w:rsidRDefault="00C34DE9" w:rsidP="00C34DE9">
      <w:pPr>
        <w:spacing w:after="0" w:line="240" w:lineRule="auto"/>
      </w:pPr>
      <w:r>
        <w:separator/>
      </w:r>
    </w:p>
  </w:endnote>
  <w:endnote w:type="continuationSeparator" w:id="0">
    <w:p w14:paraId="5D4F91DD" w14:textId="77777777" w:rsidR="00C34DE9" w:rsidRDefault="00C34DE9" w:rsidP="00C3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19417" w14:textId="1AB72878" w:rsidR="00C34DE9" w:rsidRDefault="00C34DE9">
    <w:pPr>
      <w:pStyle w:val="Footer"/>
    </w:pPr>
    <w:r>
      <w:ptab w:relativeTo="margin" w:alignment="center" w:leader="none"/>
    </w:r>
    <w:r>
      <w:ptab w:relativeTo="margin" w:alignment="right" w:leader="none"/>
    </w:r>
    <w:r>
      <w:t>Effective as of February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9BBE24" w14:textId="77777777" w:rsidR="00C34DE9" w:rsidRDefault="00C34DE9" w:rsidP="00C34DE9">
      <w:pPr>
        <w:spacing w:after="0" w:line="240" w:lineRule="auto"/>
      </w:pPr>
      <w:r>
        <w:separator/>
      </w:r>
    </w:p>
  </w:footnote>
  <w:footnote w:type="continuationSeparator" w:id="0">
    <w:p w14:paraId="626FBADD" w14:textId="77777777" w:rsidR="00C34DE9" w:rsidRDefault="00C34DE9" w:rsidP="00C34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CF521A"/>
    <w:multiLevelType w:val="hybridMultilevel"/>
    <w:tmpl w:val="122A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son, Bill">
    <w15:presenceInfo w15:providerId="None" w15:userId="Peterson, B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B5"/>
    <w:rsid w:val="000C6C56"/>
    <w:rsid w:val="000F3803"/>
    <w:rsid w:val="001105B9"/>
    <w:rsid w:val="0014314C"/>
    <w:rsid w:val="003A01B8"/>
    <w:rsid w:val="004E3EB5"/>
    <w:rsid w:val="00527648"/>
    <w:rsid w:val="00644709"/>
    <w:rsid w:val="00731B5F"/>
    <w:rsid w:val="00745571"/>
    <w:rsid w:val="008536C5"/>
    <w:rsid w:val="00951FA0"/>
    <w:rsid w:val="00B27C2C"/>
    <w:rsid w:val="00B713F9"/>
    <w:rsid w:val="00BA1948"/>
    <w:rsid w:val="00C34DE9"/>
    <w:rsid w:val="00E96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C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3E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B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E3E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3EB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27648"/>
    <w:pPr>
      <w:ind w:left="720"/>
      <w:contextualSpacing/>
    </w:pPr>
  </w:style>
  <w:style w:type="character" w:styleId="Hyperlink">
    <w:name w:val="Hyperlink"/>
    <w:basedOn w:val="DefaultParagraphFont"/>
    <w:uiPriority w:val="99"/>
    <w:unhideWhenUsed/>
    <w:rsid w:val="00951FA0"/>
    <w:rPr>
      <w:color w:val="0000FF" w:themeColor="hyperlink"/>
      <w:u w:val="single"/>
    </w:rPr>
  </w:style>
  <w:style w:type="paragraph" w:styleId="BalloonText">
    <w:name w:val="Balloon Text"/>
    <w:basedOn w:val="Normal"/>
    <w:link w:val="BalloonTextChar"/>
    <w:uiPriority w:val="99"/>
    <w:semiHidden/>
    <w:unhideWhenUsed/>
    <w:rsid w:val="00143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14C"/>
    <w:rPr>
      <w:rFonts w:ascii="Tahoma" w:hAnsi="Tahoma" w:cs="Tahoma"/>
      <w:sz w:val="16"/>
      <w:szCs w:val="16"/>
    </w:rPr>
  </w:style>
  <w:style w:type="character" w:styleId="FollowedHyperlink">
    <w:name w:val="FollowedHyperlink"/>
    <w:basedOn w:val="DefaultParagraphFont"/>
    <w:uiPriority w:val="99"/>
    <w:semiHidden/>
    <w:unhideWhenUsed/>
    <w:rsid w:val="0014314C"/>
    <w:rPr>
      <w:color w:val="800080" w:themeColor="followedHyperlink"/>
      <w:u w:val="single"/>
    </w:rPr>
  </w:style>
  <w:style w:type="character" w:styleId="CommentReference">
    <w:name w:val="annotation reference"/>
    <w:basedOn w:val="DefaultParagraphFont"/>
    <w:uiPriority w:val="99"/>
    <w:semiHidden/>
    <w:unhideWhenUsed/>
    <w:rsid w:val="001105B9"/>
    <w:rPr>
      <w:sz w:val="16"/>
      <w:szCs w:val="16"/>
    </w:rPr>
  </w:style>
  <w:style w:type="paragraph" w:styleId="CommentText">
    <w:name w:val="annotation text"/>
    <w:basedOn w:val="Normal"/>
    <w:link w:val="CommentTextChar"/>
    <w:uiPriority w:val="99"/>
    <w:semiHidden/>
    <w:unhideWhenUsed/>
    <w:rsid w:val="001105B9"/>
    <w:pPr>
      <w:spacing w:line="240" w:lineRule="auto"/>
    </w:pPr>
    <w:rPr>
      <w:sz w:val="20"/>
      <w:szCs w:val="20"/>
    </w:rPr>
  </w:style>
  <w:style w:type="character" w:customStyle="1" w:styleId="CommentTextChar">
    <w:name w:val="Comment Text Char"/>
    <w:basedOn w:val="DefaultParagraphFont"/>
    <w:link w:val="CommentText"/>
    <w:uiPriority w:val="99"/>
    <w:semiHidden/>
    <w:rsid w:val="001105B9"/>
    <w:rPr>
      <w:sz w:val="20"/>
      <w:szCs w:val="20"/>
    </w:rPr>
  </w:style>
  <w:style w:type="paragraph" w:styleId="CommentSubject">
    <w:name w:val="annotation subject"/>
    <w:basedOn w:val="CommentText"/>
    <w:next w:val="CommentText"/>
    <w:link w:val="CommentSubjectChar"/>
    <w:uiPriority w:val="99"/>
    <w:semiHidden/>
    <w:unhideWhenUsed/>
    <w:rsid w:val="001105B9"/>
    <w:rPr>
      <w:b/>
      <w:bCs/>
    </w:rPr>
  </w:style>
  <w:style w:type="character" w:customStyle="1" w:styleId="CommentSubjectChar">
    <w:name w:val="Comment Subject Char"/>
    <w:basedOn w:val="CommentTextChar"/>
    <w:link w:val="CommentSubject"/>
    <w:uiPriority w:val="99"/>
    <w:semiHidden/>
    <w:rsid w:val="001105B9"/>
    <w:rPr>
      <w:b/>
      <w:bCs/>
      <w:sz w:val="20"/>
      <w:szCs w:val="20"/>
    </w:rPr>
  </w:style>
  <w:style w:type="paragraph" w:styleId="Header">
    <w:name w:val="header"/>
    <w:basedOn w:val="Normal"/>
    <w:link w:val="HeaderChar"/>
    <w:uiPriority w:val="99"/>
    <w:unhideWhenUsed/>
    <w:rsid w:val="00C34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DE9"/>
  </w:style>
  <w:style w:type="paragraph" w:styleId="Footer">
    <w:name w:val="footer"/>
    <w:basedOn w:val="Normal"/>
    <w:link w:val="FooterChar"/>
    <w:uiPriority w:val="99"/>
    <w:unhideWhenUsed/>
    <w:rsid w:val="00C34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D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3E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B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E3E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3EB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27648"/>
    <w:pPr>
      <w:ind w:left="720"/>
      <w:contextualSpacing/>
    </w:pPr>
  </w:style>
  <w:style w:type="character" w:styleId="Hyperlink">
    <w:name w:val="Hyperlink"/>
    <w:basedOn w:val="DefaultParagraphFont"/>
    <w:uiPriority w:val="99"/>
    <w:unhideWhenUsed/>
    <w:rsid w:val="00951FA0"/>
    <w:rPr>
      <w:color w:val="0000FF" w:themeColor="hyperlink"/>
      <w:u w:val="single"/>
    </w:rPr>
  </w:style>
  <w:style w:type="paragraph" w:styleId="BalloonText">
    <w:name w:val="Balloon Text"/>
    <w:basedOn w:val="Normal"/>
    <w:link w:val="BalloonTextChar"/>
    <w:uiPriority w:val="99"/>
    <w:semiHidden/>
    <w:unhideWhenUsed/>
    <w:rsid w:val="00143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14C"/>
    <w:rPr>
      <w:rFonts w:ascii="Tahoma" w:hAnsi="Tahoma" w:cs="Tahoma"/>
      <w:sz w:val="16"/>
      <w:szCs w:val="16"/>
    </w:rPr>
  </w:style>
  <w:style w:type="character" w:styleId="FollowedHyperlink">
    <w:name w:val="FollowedHyperlink"/>
    <w:basedOn w:val="DefaultParagraphFont"/>
    <w:uiPriority w:val="99"/>
    <w:semiHidden/>
    <w:unhideWhenUsed/>
    <w:rsid w:val="0014314C"/>
    <w:rPr>
      <w:color w:val="800080" w:themeColor="followedHyperlink"/>
      <w:u w:val="single"/>
    </w:rPr>
  </w:style>
  <w:style w:type="character" w:styleId="CommentReference">
    <w:name w:val="annotation reference"/>
    <w:basedOn w:val="DefaultParagraphFont"/>
    <w:uiPriority w:val="99"/>
    <w:semiHidden/>
    <w:unhideWhenUsed/>
    <w:rsid w:val="001105B9"/>
    <w:rPr>
      <w:sz w:val="16"/>
      <w:szCs w:val="16"/>
    </w:rPr>
  </w:style>
  <w:style w:type="paragraph" w:styleId="CommentText">
    <w:name w:val="annotation text"/>
    <w:basedOn w:val="Normal"/>
    <w:link w:val="CommentTextChar"/>
    <w:uiPriority w:val="99"/>
    <w:semiHidden/>
    <w:unhideWhenUsed/>
    <w:rsid w:val="001105B9"/>
    <w:pPr>
      <w:spacing w:line="240" w:lineRule="auto"/>
    </w:pPr>
    <w:rPr>
      <w:sz w:val="20"/>
      <w:szCs w:val="20"/>
    </w:rPr>
  </w:style>
  <w:style w:type="character" w:customStyle="1" w:styleId="CommentTextChar">
    <w:name w:val="Comment Text Char"/>
    <w:basedOn w:val="DefaultParagraphFont"/>
    <w:link w:val="CommentText"/>
    <w:uiPriority w:val="99"/>
    <w:semiHidden/>
    <w:rsid w:val="001105B9"/>
    <w:rPr>
      <w:sz w:val="20"/>
      <w:szCs w:val="20"/>
    </w:rPr>
  </w:style>
  <w:style w:type="paragraph" w:styleId="CommentSubject">
    <w:name w:val="annotation subject"/>
    <w:basedOn w:val="CommentText"/>
    <w:next w:val="CommentText"/>
    <w:link w:val="CommentSubjectChar"/>
    <w:uiPriority w:val="99"/>
    <w:semiHidden/>
    <w:unhideWhenUsed/>
    <w:rsid w:val="001105B9"/>
    <w:rPr>
      <w:b/>
      <w:bCs/>
    </w:rPr>
  </w:style>
  <w:style w:type="character" w:customStyle="1" w:styleId="CommentSubjectChar">
    <w:name w:val="Comment Subject Char"/>
    <w:basedOn w:val="CommentTextChar"/>
    <w:link w:val="CommentSubject"/>
    <w:uiPriority w:val="99"/>
    <w:semiHidden/>
    <w:rsid w:val="001105B9"/>
    <w:rPr>
      <w:b/>
      <w:bCs/>
      <w:sz w:val="20"/>
      <w:szCs w:val="20"/>
    </w:rPr>
  </w:style>
  <w:style w:type="paragraph" w:styleId="Header">
    <w:name w:val="header"/>
    <w:basedOn w:val="Normal"/>
    <w:link w:val="HeaderChar"/>
    <w:uiPriority w:val="99"/>
    <w:unhideWhenUsed/>
    <w:rsid w:val="00C34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DE9"/>
  </w:style>
  <w:style w:type="paragraph" w:styleId="Footer">
    <w:name w:val="footer"/>
    <w:basedOn w:val="Normal"/>
    <w:link w:val="FooterChar"/>
    <w:uiPriority w:val="99"/>
    <w:unhideWhenUsed/>
    <w:rsid w:val="00C34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tion508.gov/content/manage/monitorin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feedback@cio.gov"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www.section508.gov" TargetMode="External"/><Relationship Id="rId4" Type="http://schemas.openxmlformats.org/officeDocument/2006/relationships/settings" Target="settings.xml"/><Relationship Id="rId9" Type="http://schemas.openxmlformats.org/officeDocument/2006/relationships/hyperlink" Target="https://www.section508.gov/sites/default/files/Technology%20Accessibility%20Playbook%20Version%201%20%28last%20updated%206_2_2016%29.do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Pittman, Katie A.</dc:creator>
  <cp:lastModifiedBy>Department of Veterans Affairs</cp:lastModifiedBy>
  <cp:revision>3</cp:revision>
  <dcterms:created xsi:type="dcterms:W3CDTF">2017-07-25T19:25:00Z</dcterms:created>
  <dcterms:modified xsi:type="dcterms:W3CDTF">2017-07-25T19:26:00Z</dcterms:modified>
</cp:coreProperties>
</file>