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DB3" w:rsidRPr="009F3113" w:rsidRDefault="009E2514" w:rsidP="009E2514">
      <w:pPr>
        <w:pStyle w:val="Heading1"/>
        <w:rPr>
          <w:noProof w:val="0"/>
          <w:sz w:val="28"/>
        </w:rPr>
      </w:pPr>
      <w:bookmarkStart w:id="0" w:name="_Toc400448588"/>
      <w:bookmarkStart w:id="1" w:name="_Ref408233064"/>
      <w:bookmarkStart w:id="2" w:name="_Toc408916882"/>
      <w:bookmarkStart w:id="3" w:name="_Toc408923725"/>
      <w:bookmarkStart w:id="4" w:name="_Toc409104392"/>
      <w:r w:rsidRPr="006F063C">
        <w:drawing>
          <wp:inline distT="0" distB="0" distL="0" distR="0">
            <wp:extent cx="1152525" cy="409575"/>
            <wp:effectExtent l="0" t="0" r="9525" b="9525"/>
            <wp:docPr id="1" name="Picture 1" descr="AED COP - Accessible Electronic Document Community Of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D COP - Accessible Electronic Document Community Of Pract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127">
        <w:rPr>
          <w:noProof w:val="0"/>
          <w:sz w:val="28"/>
        </w:rPr>
        <w:t xml:space="preserve">Section 508 </w:t>
      </w:r>
      <w:r w:rsidR="00AD7DB3" w:rsidRPr="009F3113">
        <w:rPr>
          <w:noProof w:val="0"/>
          <w:sz w:val="28"/>
        </w:rPr>
        <w:t xml:space="preserve">Basic </w:t>
      </w:r>
      <w:r w:rsidR="008D10C8" w:rsidRPr="009F3113">
        <w:rPr>
          <w:noProof w:val="0"/>
          <w:sz w:val="28"/>
        </w:rPr>
        <w:t>Checklist</w:t>
      </w:r>
      <w:bookmarkEnd w:id="0"/>
      <w:bookmarkEnd w:id="1"/>
      <w:bookmarkEnd w:id="2"/>
      <w:bookmarkEnd w:id="3"/>
      <w:bookmarkEnd w:id="4"/>
      <w:r w:rsidR="00F34A1D">
        <w:rPr>
          <w:noProof w:val="0"/>
          <w:sz w:val="28"/>
        </w:rPr>
        <w:t>-MS PowerPoint 201</w:t>
      </w:r>
      <w:r>
        <w:rPr>
          <w:noProof w:val="0"/>
          <w:sz w:val="28"/>
        </w:rPr>
        <w:t>6</w:t>
      </w:r>
      <w:bookmarkStart w:id="5" w:name="_GoBack"/>
      <w:bookmarkEnd w:id="5"/>
    </w:p>
    <w:p w:rsidR="00860363" w:rsidRDefault="00F34A1D" w:rsidP="00A75748">
      <w:pPr>
        <w:pStyle w:val="Heading2"/>
      </w:pPr>
      <w:r>
        <w:t>Document Formatting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F12336" w:rsidP="00F34A1D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1. </w:t>
            </w:r>
            <w:r w:rsidR="00FD310C">
              <w:rPr>
                <w:rFonts w:cs="Tahoma"/>
                <w:b/>
                <w:noProof w:val="0"/>
                <w:color w:val="000000" w:themeColor="text1"/>
                <w:sz w:val="22"/>
              </w:rPr>
              <w:t>The file name is descriptive and saved as a PowerPoint (.pptx) Presentation.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34A1D" w:rsidP="00F34A1D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T</w:t>
            </w:r>
            <w:r w:rsidRPr="00F34A1D">
              <w:rPr>
                <w:rFonts w:cs="Tahoma"/>
                <w:noProof w:val="0"/>
                <w:color w:val="000000" w:themeColor="text1"/>
                <w:sz w:val="22"/>
              </w:rPr>
              <w:t>he filename is descriptive and identifie</w:t>
            </w:r>
            <w:r>
              <w:rPr>
                <w:rFonts w:cs="Tahoma"/>
                <w:noProof w:val="0"/>
                <w:color w:val="000000" w:themeColor="text1"/>
                <w:sz w:val="22"/>
              </w:rPr>
              <w:t xml:space="preserve">s the document or its purpose. 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F34A1D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34A1D" w:rsidRPr="00F34A1D" w:rsidRDefault="00F34A1D" w:rsidP="00F34A1D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T</w:t>
            </w:r>
            <w:r w:rsidR="00FD310C">
              <w:rPr>
                <w:rFonts w:cs="Tahoma"/>
                <w:noProof w:val="0"/>
                <w:color w:val="000000" w:themeColor="text1"/>
                <w:sz w:val="22"/>
              </w:rPr>
              <w:t>he file type is in a PowerPoint</w:t>
            </w:r>
            <w:r w:rsidRPr="00F34A1D">
              <w:rPr>
                <w:rFonts w:cs="Tahoma"/>
                <w:noProof w:val="0"/>
                <w:color w:val="000000" w:themeColor="text1"/>
                <w:sz w:val="22"/>
              </w:rPr>
              <w:t xml:space="preserve"> Presentation (.pptx)</w:t>
            </w:r>
            <w:r w:rsidR="00FD310C">
              <w:rPr>
                <w:rFonts w:cs="Tahoma"/>
                <w:noProof w:val="0"/>
                <w:color w:val="000000" w:themeColor="text1"/>
                <w:sz w:val="22"/>
              </w:rPr>
              <w:t xml:space="preserve"> format</w:t>
            </w:r>
            <w:r w:rsidRPr="00F34A1D">
              <w:rPr>
                <w:rFonts w:cs="Tahoma"/>
                <w:noProof w:val="0"/>
                <w:color w:val="000000" w:themeColor="text1"/>
                <w:sz w:val="22"/>
              </w:rPr>
              <w:t>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34A1D" w:rsidRPr="00F12336" w:rsidRDefault="00F34A1D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34A1D" w:rsidRPr="00F12336" w:rsidRDefault="00F34A1D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34A1D" w:rsidRPr="00F12336" w:rsidRDefault="00F34A1D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860363">
      <w:pPr>
        <w:pStyle w:val="1pt"/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FD310C" w:rsidP="00F34A1D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2. The reading order matches the visual layout.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D310C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Objects match the visual reading order on each slide.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F34A1D" w:rsidP="00A75748">
      <w:pPr>
        <w:pStyle w:val="Heading2"/>
      </w:pPr>
      <w:r>
        <w:t xml:space="preserve">Text Formating 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536B7E" w:rsidP="006E0DD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3. Lists are correctly formatted.</w:t>
            </w:r>
            <w:r w:rsidR="00FF5684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F5684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O</w:t>
            </w:r>
            <w:r w:rsidRPr="00FF5684">
              <w:rPr>
                <w:rFonts w:cs="Tahoma"/>
                <w:noProof w:val="0"/>
                <w:color w:val="000000" w:themeColor="text1"/>
                <w:sz w:val="22"/>
              </w:rPr>
              <w:t>ne of the built</w:t>
            </w:r>
            <w:r w:rsidR="00D271F7">
              <w:rPr>
                <w:rFonts w:cs="Tahoma"/>
                <w:noProof w:val="0"/>
                <w:color w:val="000000" w:themeColor="text1"/>
                <w:sz w:val="22"/>
              </w:rPr>
              <w:t>-in list features ("Bullets" or "Numbering") is highlighted.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860363">
      <w:pPr>
        <w:pStyle w:val="1pt"/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D271F7" w:rsidP="006E0DD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4. Columnar Content is correctly formatted.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F5684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T</w:t>
            </w:r>
            <w:r w:rsidRPr="00FF5684">
              <w:rPr>
                <w:rFonts w:cs="Tahoma"/>
                <w:noProof w:val="0"/>
                <w:color w:val="000000" w:themeColor="text1"/>
                <w:sz w:val="22"/>
              </w:rPr>
              <w:t xml:space="preserve">he </w:t>
            </w:r>
            <w:r w:rsidR="00D271F7">
              <w:rPr>
                <w:rFonts w:cs="Tahoma"/>
                <w:noProof w:val="0"/>
                <w:color w:val="000000" w:themeColor="text1"/>
                <w:sz w:val="22"/>
              </w:rPr>
              <w:t>correct number of columns are highlighted.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FF5684" w:rsidRDefault="00FF5684" w:rsidP="00860363">
      <w:pPr>
        <w:pStyle w:val="1pt"/>
      </w:pPr>
    </w:p>
    <w:tbl>
      <w:tblPr>
        <w:tblStyle w:val="TableGrid"/>
        <w:tblW w:w="0" w:type="auto"/>
        <w:tblInd w:w="-36" w:type="dxa"/>
        <w:tblLayout w:type="fixed"/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F5684" w:rsidRPr="00860363" w:rsidTr="00FF5684">
        <w:trPr>
          <w:trHeight w:val="20"/>
        </w:trPr>
        <w:tc>
          <w:tcPr>
            <w:tcW w:w="9504" w:type="dxa"/>
          </w:tcPr>
          <w:p w:rsidR="00FF5684" w:rsidRPr="00860363" w:rsidRDefault="00FF5684" w:rsidP="00D271F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5. </w:t>
            </w:r>
            <w:r w:rsidR="00D271F7">
              <w:rPr>
                <w:rFonts w:cs="Tahoma"/>
                <w:b/>
                <w:noProof w:val="0"/>
                <w:color w:val="000000" w:themeColor="text1"/>
                <w:sz w:val="22"/>
              </w:rPr>
              <w:t>Text is formatted for the correct l</w:t>
            </w:r>
            <w:r w:rsidR="00D271F7"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anguage</w:t>
            </w:r>
            <w:r w:rsidR="00D271F7">
              <w:rPr>
                <w:rFonts w:cs="Tahoma"/>
                <w:b/>
                <w:noProof w:val="0"/>
                <w:color w:val="000000" w:themeColor="text1"/>
                <w:sz w:val="22"/>
              </w:rPr>
              <w:t>.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F5684" w:rsidRPr="00F12336" w:rsidTr="00FF5684">
        <w:trPr>
          <w:trHeight w:val="20"/>
        </w:trPr>
        <w:tc>
          <w:tcPr>
            <w:tcW w:w="9504" w:type="dxa"/>
          </w:tcPr>
          <w:p w:rsidR="00FF5684" w:rsidRPr="00F12336" w:rsidRDefault="00EC3902" w:rsidP="0025126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The text language matches the PowerPoint Presentation's proofing language.</w:t>
            </w: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FF5684" w:rsidRPr="00FF5684" w:rsidRDefault="00FF5684" w:rsidP="005F5D48">
      <w:pPr>
        <w:pStyle w:val="1pt"/>
      </w:pPr>
    </w:p>
    <w:tbl>
      <w:tblPr>
        <w:tblStyle w:val="TableGrid"/>
        <w:tblW w:w="11664" w:type="dxa"/>
        <w:tblInd w:w="-36" w:type="dxa"/>
        <w:tblLayout w:type="fixed"/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F5684" w:rsidRPr="00860363" w:rsidTr="00EC3902">
        <w:trPr>
          <w:trHeight w:val="20"/>
        </w:trPr>
        <w:tc>
          <w:tcPr>
            <w:tcW w:w="9504" w:type="dxa"/>
          </w:tcPr>
          <w:p w:rsidR="00FF5684" w:rsidRPr="00860363" w:rsidRDefault="00EC3902" w:rsidP="0025126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6. Link names are descriptive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</w:tcPr>
          <w:p w:rsidR="00FF5684" w:rsidRPr="00860363" w:rsidRDefault="00FF5684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F5684" w:rsidRPr="00F12336" w:rsidTr="00EC3902">
        <w:trPr>
          <w:trHeight w:val="20"/>
        </w:trPr>
        <w:tc>
          <w:tcPr>
            <w:tcW w:w="9504" w:type="dxa"/>
          </w:tcPr>
          <w:p w:rsidR="00FF5684" w:rsidRPr="00F12336" w:rsidRDefault="00FF5684" w:rsidP="00EC3902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>Li</w:t>
            </w:r>
            <w:r>
              <w:rPr>
                <w:rFonts w:cs="Tahoma"/>
                <w:noProof w:val="0"/>
                <w:color w:val="000000" w:themeColor="text1"/>
                <w:sz w:val="22"/>
              </w:rPr>
              <w:t xml:space="preserve">nk names </w:t>
            </w:r>
            <w:r w:rsidR="00EC3902">
              <w:rPr>
                <w:rFonts w:cs="Tahoma"/>
                <w:noProof w:val="0"/>
                <w:color w:val="000000" w:themeColor="text1"/>
                <w:sz w:val="22"/>
              </w:rPr>
              <w:t>meaningful,</w:t>
            </w: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 xml:space="preserve"> </w:t>
            </w:r>
            <w:r w:rsidR="00EC3902">
              <w:rPr>
                <w:rFonts w:cs="Tahoma"/>
                <w:noProof w:val="0"/>
                <w:color w:val="000000" w:themeColor="text1"/>
                <w:sz w:val="22"/>
              </w:rPr>
              <w:t>describing</w:t>
            </w: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 xml:space="preserve"> the destination, function or purpose.</w:t>
            </w: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</w:tcPr>
          <w:p w:rsidR="00FF5684" w:rsidRPr="00F12336" w:rsidRDefault="00FF5684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FF5684" w:rsidRDefault="00414EE9" w:rsidP="00414EE9">
      <w:pPr>
        <w:pStyle w:val="Heading2"/>
      </w:pPr>
      <w:r>
        <w:t xml:space="preserve">Object Formating </w:t>
      </w:r>
    </w:p>
    <w:p w:rsidR="00414EE9" w:rsidRPr="00427DAD" w:rsidRDefault="00414EE9" w:rsidP="00414EE9">
      <w:pPr>
        <w:rPr>
          <w:sz w:val="2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414EE9" w:rsidRPr="00860363" w:rsidTr="00251267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414EE9" w:rsidRPr="00860363" w:rsidRDefault="00452286" w:rsidP="00EF16DC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7</w:t>
            </w:r>
            <w:r w:rsidR="00414EE9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. </w:t>
            </w:r>
            <w:r w:rsidR="00EF16DC">
              <w:rPr>
                <w:rFonts w:cs="Tahoma"/>
                <w:b/>
                <w:noProof w:val="0"/>
                <w:color w:val="000000" w:themeColor="text1"/>
                <w:sz w:val="22"/>
              </w:rPr>
              <w:t>Vital information in background is duplicated in document.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860363" w:rsidRDefault="00414EE9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860363" w:rsidRDefault="00414EE9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860363" w:rsidRDefault="00414EE9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414EE9" w:rsidRPr="00F12336" w:rsidTr="00251267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414EE9" w:rsidRPr="00F12336" w:rsidRDefault="00EF16DC" w:rsidP="0025126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Vital information in the Selection pane can be selected.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F12336" w:rsidRDefault="00414EE9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F12336" w:rsidRDefault="00414EE9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14EE9" w:rsidRPr="00F12336" w:rsidRDefault="00414EE9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860363">
      <w:pPr>
        <w:pStyle w:val="1pt"/>
      </w:pPr>
    </w:p>
    <w:tbl>
      <w:tblPr>
        <w:tblStyle w:val="TableGrid"/>
        <w:tblW w:w="116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427DAD" w:rsidRPr="00860363" w:rsidTr="00EF16DC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427DAD" w:rsidRPr="00860363" w:rsidRDefault="00452286" w:rsidP="00EF16DC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8</w:t>
            </w:r>
            <w:r w:rsidR="00427DAD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. </w:t>
            </w:r>
            <w:r w:rsidR="00427DAD"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Data Tables</w:t>
            </w:r>
            <w:r w:rsidR="00EF16DC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created with built-in features.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860363" w:rsidRDefault="00427DAD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860363" w:rsidRDefault="00427DAD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860363" w:rsidRDefault="00427DAD" w:rsidP="00251267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427DAD" w:rsidRPr="00F12336" w:rsidTr="00EF16DC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427DAD" w:rsidRPr="00F12336" w:rsidRDefault="00427DAD" w:rsidP="00427DAD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 xml:space="preserve">Data tables are </w:t>
            </w:r>
            <w:r>
              <w:rPr>
                <w:rFonts w:cs="Tahoma"/>
                <w:noProof w:val="0"/>
                <w:color w:val="000000" w:themeColor="text1"/>
                <w:sz w:val="22"/>
              </w:rPr>
              <w:t>not pictures.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427DAD" w:rsidRPr="00F12336" w:rsidTr="00EF16DC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427DAD" w:rsidRPr="00F12336" w:rsidRDefault="00427DAD" w:rsidP="0025126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Data tables do not have merged/split cells.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DAD" w:rsidRPr="00F12336" w:rsidRDefault="00427DAD" w:rsidP="00251267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427DAD" w:rsidRPr="00860363" w:rsidRDefault="00427DAD" w:rsidP="00860363">
      <w:pPr>
        <w:pStyle w:val="1pt"/>
      </w:pPr>
    </w:p>
    <w:tbl>
      <w:tblPr>
        <w:tblStyle w:val="TableGrid"/>
        <w:tblW w:w="116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656074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452286" w:rsidP="00656074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9</w:t>
            </w:r>
            <w:r w:rsidR="00427DAD">
              <w:rPr>
                <w:rFonts w:cs="Tahoma"/>
                <w:b/>
                <w:noProof w:val="0"/>
                <w:color w:val="000000" w:themeColor="text1"/>
                <w:sz w:val="22"/>
              </w:rPr>
              <w:t>. Images</w:t>
            </w:r>
            <w:r w:rsidR="00656074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and other objects have alternative text.</w:t>
            </w:r>
            <w:r w:rsidR="00427DAD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656074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656074" w:rsidP="00427DAD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 xml:space="preserve">Images/objects/shapes have descriptive text as </w:t>
            </w:r>
            <w:r w:rsidR="009E2514">
              <w:rPr>
                <w:rFonts w:cs="Tahoma"/>
                <w:noProof w:val="0"/>
                <w:color w:val="000000" w:themeColor="text1"/>
                <w:sz w:val="22"/>
              </w:rPr>
              <w:t>alternative</w:t>
            </w:r>
            <w:r>
              <w:rPr>
                <w:rFonts w:cs="Tahoma"/>
                <w:noProof w:val="0"/>
                <w:color w:val="000000" w:themeColor="text1"/>
                <w:sz w:val="22"/>
              </w:rPr>
              <w:t xml:space="preserve"> text, or in surrounding text.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656074" w:rsidRPr="00F12336" w:rsidTr="00656074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656074" w:rsidRPr="00656074" w:rsidRDefault="00656074" w:rsidP="00656074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656074">
              <w:rPr>
                <w:rFonts w:cs="Tahoma"/>
                <w:noProof w:val="0"/>
                <w:color w:val="000000" w:themeColor="text1"/>
                <w:sz w:val="22"/>
              </w:rPr>
              <w:t xml:space="preserve">Decorative images or objects have </w:t>
            </w:r>
            <w:r w:rsidR="009E2514">
              <w:rPr>
                <w:rFonts w:cs="Tahoma"/>
                <w:noProof w:val="0"/>
                <w:color w:val="000000" w:themeColor="text1"/>
                <w:sz w:val="22"/>
              </w:rPr>
              <w:t>at least one</w:t>
            </w:r>
            <w:r w:rsidRPr="00656074">
              <w:rPr>
                <w:rFonts w:cs="Tahoma"/>
                <w:noProof w:val="0"/>
                <w:color w:val="000000" w:themeColor="text1"/>
                <w:sz w:val="22"/>
              </w:rPr>
              <w:t xml:space="preserve"> spaces between quotes as "Description"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56074" w:rsidRPr="00860363" w:rsidRDefault="00656074" w:rsidP="00656074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656074" w:rsidRPr="00860363" w:rsidRDefault="00656074" w:rsidP="00656074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656074" w:rsidRPr="00860363" w:rsidRDefault="00656074" w:rsidP="00656074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A75748">
      <w:pPr>
        <w:pStyle w:val="Heading2"/>
      </w:pPr>
      <w:r>
        <w:t>Color</w:t>
      </w:r>
      <w:r w:rsidR="00414EE9">
        <w:t xml:space="preserve"> Formating 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414EE9" w:rsidP="00296D46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1</w:t>
            </w:r>
            <w:r w:rsidR="00452286">
              <w:rPr>
                <w:rFonts w:cs="Tahoma"/>
                <w:b/>
                <w:noProof w:val="0"/>
                <w:color w:val="000000" w:themeColor="text1"/>
                <w:sz w:val="22"/>
              </w:rPr>
              <w:t>0</w:t>
            </w:r>
            <w:r w:rsidR="00043500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. </w:t>
            </w:r>
            <w:r w:rsidR="00296D46">
              <w:rPr>
                <w:rFonts w:cs="Tahoma"/>
                <w:b/>
                <w:noProof w:val="0"/>
                <w:color w:val="000000" w:themeColor="text1"/>
                <w:sz w:val="22"/>
              </w:rPr>
              <w:t>Colors and other visual information (such as size, shape and location) is also described textually.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5765C5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T</w:t>
            </w:r>
            <w:r w:rsidRPr="005765C5">
              <w:rPr>
                <w:rFonts w:cs="Tahoma"/>
                <w:noProof w:val="0"/>
                <w:color w:val="000000" w:themeColor="text1"/>
                <w:sz w:val="22"/>
              </w:rPr>
              <w:t>ext duplicates the meaning of the color or other sensory characteristics.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452286" w:rsidP="006E0DD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11</w:t>
            </w:r>
            <w:r w:rsidR="00F12336"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. </w:t>
            </w:r>
            <w:r w:rsidR="00296D46">
              <w:rPr>
                <w:rFonts w:cs="Tahoma"/>
                <w:b/>
                <w:noProof w:val="0"/>
                <w:color w:val="000000" w:themeColor="text1"/>
                <w:sz w:val="22"/>
              </w:rPr>
              <w:t>The color c</w:t>
            </w:r>
            <w:r w:rsidR="00F12336"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ontrast</w:t>
            </w:r>
            <w:r w:rsidR="00296D46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between text and the background is sufficient.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12336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>The color contrast ratio passes (AA).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5F5D48">
      <w:pPr>
        <w:pStyle w:val="Heading2"/>
        <w:pageBreakBefore/>
      </w:pPr>
      <w:r w:rsidRPr="00860363">
        <w:lastRenderedPageBreak/>
        <w:t>Miscel</w:t>
      </w:r>
      <w:r w:rsidR="005F5D48">
        <w:t>l</w:t>
      </w:r>
      <w:r w:rsidRPr="00860363">
        <w:t xml:space="preserve">aneous </w:t>
      </w:r>
    </w:p>
    <w:p w:rsidR="00860363" w:rsidRPr="00860363" w:rsidRDefault="00860363" w:rsidP="00860363">
      <w:pPr>
        <w:pStyle w:val="1pt"/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452286" w:rsidP="00845436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12</w:t>
            </w:r>
            <w:r w:rsidR="00845436">
              <w:rPr>
                <w:rFonts w:cs="Tahoma"/>
                <w:b/>
                <w:noProof w:val="0"/>
                <w:color w:val="000000" w:themeColor="text1"/>
                <w:sz w:val="22"/>
              </w:rPr>
              <w:t>. Descriptions of e</w:t>
            </w:r>
            <w:r w:rsidR="001E29C6">
              <w:rPr>
                <w:rFonts w:cs="Tahoma"/>
                <w:b/>
                <w:noProof w:val="0"/>
                <w:color w:val="000000" w:themeColor="text1"/>
                <w:sz w:val="22"/>
              </w:rPr>
              <w:t>mbedded</w:t>
            </w:r>
            <w:r w:rsidR="00845436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audio, video and multimedia fi</w:t>
            </w:r>
            <w:r w:rsidR="005765C5">
              <w:rPr>
                <w:rFonts w:cs="Tahoma"/>
                <w:b/>
                <w:noProof w:val="0"/>
                <w:color w:val="000000" w:themeColor="text1"/>
                <w:sz w:val="22"/>
              </w:rPr>
              <w:t>les</w:t>
            </w:r>
            <w:r w:rsidR="00845436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correct.</w:t>
            </w:r>
            <w:r w:rsidR="005765C5">
              <w:rPr>
                <w:rFonts w:cs="Tahoma"/>
                <w:b/>
                <w:noProof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12336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>For audio-only, the transcript is accurate and complete.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12336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>For video-only, the text description is accurate and complete.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F12336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 w:rsidRPr="00F12336">
              <w:rPr>
                <w:rFonts w:cs="Tahoma"/>
                <w:noProof w:val="0"/>
                <w:color w:val="000000" w:themeColor="text1"/>
                <w:sz w:val="22"/>
              </w:rPr>
              <w:t>For multimedia, the synchronized captions and audio description are accurate and complete.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860363">
      <w:pPr>
        <w:pStyle w:val="1pt"/>
      </w:pPr>
    </w:p>
    <w:p w:rsidR="00414EE9" w:rsidRDefault="00414EE9" w:rsidP="00860363">
      <w:pPr>
        <w:pStyle w:val="1pt"/>
      </w:pPr>
    </w:p>
    <w:p w:rsidR="00414EE9" w:rsidRDefault="00414EE9" w:rsidP="00860363">
      <w:pPr>
        <w:pStyle w:val="1pt"/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43" w:type="dxa"/>
          <w:left w:w="144" w:type="dxa"/>
          <w:bottom w:w="43" w:type="dxa"/>
          <w:right w:w="144" w:type="dxa"/>
        </w:tblCellMar>
        <w:tblLook w:val="04A0" w:firstRow="1" w:lastRow="0" w:firstColumn="1" w:lastColumn="0" w:noHBand="0" w:noVBand="1"/>
      </w:tblPr>
      <w:tblGrid>
        <w:gridCol w:w="9504"/>
        <w:gridCol w:w="720"/>
        <w:gridCol w:w="720"/>
        <w:gridCol w:w="720"/>
      </w:tblGrid>
      <w:tr w:rsidR="00F12336" w:rsidRPr="00860363" w:rsidTr="004743FE">
        <w:trPr>
          <w:cantSplit/>
          <w:trHeight w:val="20"/>
          <w:tblHeader/>
        </w:trPr>
        <w:tc>
          <w:tcPr>
            <w:tcW w:w="9504" w:type="dxa"/>
            <w:shd w:val="clear" w:color="auto" w:fill="auto"/>
            <w:vAlign w:val="center"/>
          </w:tcPr>
          <w:p w:rsidR="00F12336" w:rsidRPr="00860363" w:rsidRDefault="00452286" w:rsidP="006E0DD7">
            <w:pPr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b/>
                <w:noProof w:val="0"/>
                <w:color w:val="000000" w:themeColor="text1"/>
                <w:sz w:val="22"/>
              </w:rPr>
              <w:t>13</w:t>
            </w:r>
            <w:r w:rsidR="000B4345">
              <w:rPr>
                <w:rFonts w:cs="Tahoma"/>
                <w:b/>
                <w:noProof w:val="0"/>
                <w:color w:val="000000" w:themeColor="text1"/>
                <w:sz w:val="22"/>
              </w:rPr>
              <w:t>. The PowerPoint Presentation has no flashing objects.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Yes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860363" w:rsidRDefault="00F12336" w:rsidP="00F12336">
            <w:pPr>
              <w:jc w:val="center"/>
              <w:rPr>
                <w:rFonts w:cs="Tahoma"/>
                <w:b/>
                <w:noProof w:val="0"/>
                <w:color w:val="000000" w:themeColor="text1"/>
                <w:sz w:val="22"/>
              </w:rPr>
            </w:pPr>
            <w:r w:rsidRPr="00860363">
              <w:rPr>
                <w:rFonts w:cs="Tahoma"/>
                <w:b/>
                <w:noProof w:val="0"/>
                <w:color w:val="000000" w:themeColor="text1"/>
                <w:sz w:val="22"/>
              </w:rPr>
              <w:t>NA</w:t>
            </w:r>
          </w:p>
        </w:tc>
      </w:tr>
      <w:tr w:rsidR="00F12336" w:rsidRPr="00F12336" w:rsidTr="00860363">
        <w:trPr>
          <w:cantSplit/>
          <w:trHeight w:val="20"/>
        </w:trPr>
        <w:tc>
          <w:tcPr>
            <w:tcW w:w="9504" w:type="dxa"/>
            <w:shd w:val="clear" w:color="auto" w:fill="auto"/>
            <w:vAlign w:val="center"/>
          </w:tcPr>
          <w:p w:rsidR="00F12336" w:rsidRPr="00F12336" w:rsidRDefault="000B4345" w:rsidP="006E0DD7">
            <w:pPr>
              <w:rPr>
                <w:rFonts w:cs="Tahoma"/>
                <w:noProof w:val="0"/>
                <w:color w:val="000000" w:themeColor="text1"/>
                <w:sz w:val="22"/>
              </w:rPr>
            </w:pPr>
            <w:r>
              <w:rPr>
                <w:rFonts w:cs="Tahoma"/>
                <w:noProof w:val="0"/>
                <w:color w:val="000000" w:themeColor="text1"/>
                <w:sz w:val="22"/>
              </w:rPr>
              <w:t>All flashing objects are excluded in the document.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F12336" w:rsidRPr="00F12336" w:rsidRDefault="00F12336" w:rsidP="00F12336">
            <w:pPr>
              <w:jc w:val="center"/>
              <w:rPr>
                <w:rFonts w:cs="Tahoma"/>
                <w:noProof w:val="0"/>
                <w:color w:val="000000" w:themeColor="text1"/>
                <w:sz w:val="22"/>
              </w:rPr>
            </w:pPr>
          </w:p>
        </w:tc>
      </w:tr>
    </w:tbl>
    <w:p w:rsidR="00860363" w:rsidRDefault="00860363" w:rsidP="00860363">
      <w:pPr>
        <w:pStyle w:val="1pt"/>
      </w:pPr>
    </w:p>
    <w:p w:rsidR="00F12336" w:rsidRDefault="00F12336" w:rsidP="005F5D48">
      <w:pPr>
        <w:pStyle w:val="1pt"/>
      </w:pPr>
    </w:p>
    <w:p w:rsidR="005F5D48" w:rsidRDefault="005F5D48" w:rsidP="005F5D48">
      <w:pPr>
        <w:pStyle w:val="Heading2"/>
      </w:pPr>
      <w:r>
        <w:t>Comments</w:t>
      </w:r>
    </w:p>
    <w:p w:rsidR="005F5D48" w:rsidRPr="005F5D48" w:rsidRDefault="005F5D48" w:rsidP="005F5D48"/>
    <w:sectPr w:rsidR="005F5D48" w:rsidRPr="005F5D48" w:rsidSect="00A75748">
      <w:footerReference w:type="default" r:id="rId9"/>
      <w:footerReference w:type="first" r:id="rId10"/>
      <w:type w:val="continuous"/>
      <w:pgSz w:w="12240" w:h="15840" w:code="1"/>
      <w:pgMar w:top="360" w:right="360" w:bottom="360" w:left="360" w:header="50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00F" w:rsidRDefault="0082300F" w:rsidP="00190536">
      <w:r>
        <w:separator/>
      </w:r>
    </w:p>
  </w:endnote>
  <w:endnote w:type="continuationSeparator" w:id="0">
    <w:p w:rsidR="0082300F" w:rsidRDefault="0082300F" w:rsidP="00190536">
      <w:r>
        <w:continuationSeparator/>
      </w:r>
    </w:p>
  </w:endnote>
  <w:endnote w:type="continuationNotice" w:id="1">
    <w:p w:rsidR="0082300F" w:rsidRDefault="0082300F" w:rsidP="00190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Pr="00F83E69" w:rsidRDefault="0082300F" w:rsidP="00F83E69">
    <w:pPr>
      <w:pStyle w:val="Header"/>
      <w:jc w:val="center"/>
      <w:rPr>
        <w:sz w:val="22"/>
      </w:rPr>
    </w:pPr>
    <w:sdt>
      <w:sdtPr>
        <w:rPr>
          <w:sz w:val="22"/>
        </w:rPr>
        <w:id w:val="541019454"/>
        <w:docPartObj>
          <w:docPartGallery w:val="Page Numbers (Top of Page)"/>
          <w:docPartUnique/>
        </w:docPartObj>
      </w:sdtPr>
      <w:sdtEndPr/>
      <w:sdtContent>
        <w:r w:rsidR="00843CB2" w:rsidRPr="00F83E69">
          <w:rPr>
            <w:sz w:val="22"/>
          </w:rPr>
          <w:t xml:space="preserve">Page </w:t>
        </w:r>
        <w:r w:rsidR="00843CB2" w:rsidRPr="00F83E69">
          <w:rPr>
            <w:bCs/>
            <w:sz w:val="22"/>
            <w:szCs w:val="24"/>
          </w:rPr>
          <w:fldChar w:fldCharType="begin"/>
        </w:r>
        <w:r w:rsidR="00843CB2" w:rsidRPr="00F83E69">
          <w:rPr>
            <w:bCs/>
            <w:sz w:val="22"/>
          </w:rPr>
          <w:instrText xml:space="preserve"> PAGE </w:instrText>
        </w:r>
        <w:r w:rsidR="00843CB2" w:rsidRPr="00F83E69">
          <w:rPr>
            <w:bCs/>
            <w:sz w:val="22"/>
            <w:szCs w:val="24"/>
          </w:rPr>
          <w:fldChar w:fldCharType="separate"/>
        </w:r>
        <w:r w:rsidR="00452286">
          <w:rPr>
            <w:bCs/>
            <w:sz w:val="22"/>
          </w:rPr>
          <w:t>2</w:t>
        </w:r>
        <w:r w:rsidR="00843CB2" w:rsidRPr="00F83E69">
          <w:rPr>
            <w:bCs/>
            <w:sz w:val="22"/>
            <w:szCs w:val="24"/>
          </w:rPr>
          <w:fldChar w:fldCharType="end"/>
        </w:r>
        <w:r w:rsidR="00843CB2" w:rsidRPr="00F83E69">
          <w:rPr>
            <w:sz w:val="22"/>
          </w:rPr>
          <w:t xml:space="preserve"> of </w:t>
        </w:r>
        <w:r w:rsidR="00843CB2" w:rsidRPr="00F83E69">
          <w:rPr>
            <w:bCs/>
            <w:sz w:val="22"/>
            <w:szCs w:val="24"/>
          </w:rPr>
          <w:fldChar w:fldCharType="begin"/>
        </w:r>
        <w:r w:rsidR="00843CB2" w:rsidRPr="00F83E69">
          <w:rPr>
            <w:bCs/>
            <w:sz w:val="22"/>
          </w:rPr>
          <w:instrText xml:space="preserve"> NUMPAGES  </w:instrText>
        </w:r>
        <w:r w:rsidR="00843CB2" w:rsidRPr="00F83E69">
          <w:rPr>
            <w:bCs/>
            <w:sz w:val="22"/>
            <w:szCs w:val="24"/>
          </w:rPr>
          <w:fldChar w:fldCharType="separate"/>
        </w:r>
        <w:r w:rsidR="00452286">
          <w:rPr>
            <w:bCs/>
            <w:sz w:val="22"/>
          </w:rPr>
          <w:t>2</w:t>
        </w:r>
        <w:r w:rsidR="00843CB2" w:rsidRPr="00F83E69">
          <w:rPr>
            <w:bCs/>
            <w:sz w:val="22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Pr="00F83E69" w:rsidRDefault="0082300F" w:rsidP="00F83E69">
    <w:pPr>
      <w:pStyle w:val="Header"/>
      <w:jc w:val="center"/>
      <w:rPr>
        <w:sz w:val="22"/>
      </w:rPr>
    </w:pPr>
    <w:sdt>
      <w:sdtPr>
        <w:rPr>
          <w:sz w:val="22"/>
        </w:rPr>
        <w:id w:val="154502282"/>
        <w:docPartObj>
          <w:docPartGallery w:val="Page Numbers (Top of Page)"/>
          <w:docPartUnique/>
        </w:docPartObj>
      </w:sdtPr>
      <w:sdtEndPr/>
      <w:sdtContent>
        <w:r w:rsidR="00137127" w:rsidRPr="00F83E69">
          <w:rPr>
            <w:sz w:val="22"/>
          </w:rPr>
          <w:t xml:space="preserve">Page </w:t>
        </w:r>
        <w:r w:rsidR="00137127" w:rsidRPr="00F83E69">
          <w:rPr>
            <w:bCs/>
            <w:sz w:val="22"/>
            <w:szCs w:val="24"/>
          </w:rPr>
          <w:fldChar w:fldCharType="begin"/>
        </w:r>
        <w:r w:rsidR="00137127" w:rsidRPr="00F83E69">
          <w:rPr>
            <w:bCs/>
            <w:sz w:val="22"/>
          </w:rPr>
          <w:instrText xml:space="preserve"> PAGE </w:instrText>
        </w:r>
        <w:r w:rsidR="00137127" w:rsidRPr="00F83E69">
          <w:rPr>
            <w:bCs/>
            <w:sz w:val="22"/>
            <w:szCs w:val="24"/>
          </w:rPr>
          <w:fldChar w:fldCharType="separate"/>
        </w:r>
        <w:r w:rsidR="00452286">
          <w:rPr>
            <w:bCs/>
            <w:sz w:val="22"/>
          </w:rPr>
          <w:t>1</w:t>
        </w:r>
        <w:r w:rsidR="00137127" w:rsidRPr="00F83E69">
          <w:rPr>
            <w:bCs/>
            <w:sz w:val="22"/>
            <w:szCs w:val="24"/>
          </w:rPr>
          <w:fldChar w:fldCharType="end"/>
        </w:r>
        <w:r w:rsidR="00137127" w:rsidRPr="00F83E69">
          <w:rPr>
            <w:sz w:val="22"/>
          </w:rPr>
          <w:t xml:space="preserve"> of </w:t>
        </w:r>
        <w:r w:rsidR="00137127" w:rsidRPr="00F83E69">
          <w:rPr>
            <w:bCs/>
            <w:sz w:val="22"/>
            <w:szCs w:val="24"/>
          </w:rPr>
          <w:fldChar w:fldCharType="begin"/>
        </w:r>
        <w:r w:rsidR="00137127" w:rsidRPr="00F83E69">
          <w:rPr>
            <w:bCs/>
            <w:sz w:val="22"/>
          </w:rPr>
          <w:instrText xml:space="preserve"> NUMPAGES  </w:instrText>
        </w:r>
        <w:r w:rsidR="00137127" w:rsidRPr="00F83E69">
          <w:rPr>
            <w:bCs/>
            <w:sz w:val="22"/>
            <w:szCs w:val="24"/>
          </w:rPr>
          <w:fldChar w:fldCharType="separate"/>
        </w:r>
        <w:r w:rsidR="00452286">
          <w:rPr>
            <w:bCs/>
            <w:sz w:val="22"/>
          </w:rPr>
          <w:t>2</w:t>
        </w:r>
        <w:r w:rsidR="00137127" w:rsidRPr="00F83E69">
          <w:rPr>
            <w:bCs/>
            <w:sz w:val="22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00F" w:rsidRDefault="0082300F" w:rsidP="00190536">
      <w:r>
        <w:separator/>
      </w:r>
    </w:p>
  </w:footnote>
  <w:footnote w:type="continuationSeparator" w:id="0">
    <w:p w:rsidR="0082300F" w:rsidRDefault="0082300F" w:rsidP="00190536">
      <w:r>
        <w:continuationSeparator/>
      </w:r>
    </w:p>
  </w:footnote>
  <w:footnote w:type="continuationNotice" w:id="1">
    <w:p w:rsidR="0082300F" w:rsidRDefault="0082300F" w:rsidP="001905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1A0"/>
    <w:multiLevelType w:val="hybridMultilevel"/>
    <w:tmpl w:val="C32629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E7B55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1A9"/>
    <w:multiLevelType w:val="hybridMultilevel"/>
    <w:tmpl w:val="AE54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823F7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649"/>
    <w:multiLevelType w:val="hybridMultilevel"/>
    <w:tmpl w:val="26F85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73D0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0D87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25A23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F37BB"/>
    <w:multiLevelType w:val="hybridMultilevel"/>
    <w:tmpl w:val="B93A8B96"/>
    <w:lvl w:ilvl="0" w:tplc="8C5C1D4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82E89"/>
    <w:multiLevelType w:val="hybridMultilevel"/>
    <w:tmpl w:val="BF2A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119AC"/>
    <w:multiLevelType w:val="hybridMultilevel"/>
    <w:tmpl w:val="35AA13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D7D7E"/>
    <w:multiLevelType w:val="hybridMultilevel"/>
    <w:tmpl w:val="0088C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C5933"/>
    <w:multiLevelType w:val="hybridMultilevel"/>
    <w:tmpl w:val="D9204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BE40D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F25F6"/>
    <w:multiLevelType w:val="hybridMultilevel"/>
    <w:tmpl w:val="587E3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E37C8"/>
    <w:multiLevelType w:val="hybridMultilevel"/>
    <w:tmpl w:val="5CB02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1681A"/>
    <w:multiLevelType w:val="hybridMultilevel"/>
    <w:tmpl w:val="E3885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613EA"/>
    <w:multiLevelType w:val="hybridMultilevel"/>
    <w:tmpl w:val="4B7E9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00D8D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22625"/>
    <w:multiLevelType w:val="hybridMultilevel"/>
    <w:tmpl w:val="C88EA348"/>
    <w:lvl w:ilvl="0" w:tplc="8DBE39F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66F84"/>
    <w:multiLevelType w:val="hybridMultilevel"/>
    <w:tmpl w:val="B144F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2D1C6C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27FFA"/>
    <w:multiLevelType w:val="hybridMultilevel"/>
    <w:tmpl w:val="DE448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4AB9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56C31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0A3B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14693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21042"/>
    <w:multiLevelType w:val="hybridMultilevel"/>
    <w:tmpl w:val="2D64AC78"/>
    <w:lvl w:ilvl="0" w:tplc="000C3EE2">
      <w:start w:val="1"/>
      <w:numFmt w:val="lowerLetter"/>
      <w:pStyle w:val="Normalabc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8E5668"/>
    <w:multiLevelType w:val="hybridMultilevel"/>
    <w:tmpl w:val="469AD026"/>
    <w:lvl w:ilvl="0" w:tplc="8F22AC8A">
      <w:start w:val="1"/>
      <w:numFmt w:val="bullet"/>
      <w:pStyle w:val="Normal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8B40FE8"/>
    <w:multiLevelType w:val="hybridMultilevel"/>
    <w:tmpl w:val="0D7A7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8789F"/>
    <w:multiLevelType w:val="hybridMultilevel"/>
    <w:tmpl w:val="EEB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C1FD9"/>
    <w:multiLevelType w:val="hybridMultilevel"/>
    <w:tmpl w:val="656C7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7E2E2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63D17"/>
    <w:multiLevelType w:val="hybridMultilevel"/>
    <w:tmpl w:val="FC641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D4F3D"/>
    <w:multiLevelType w:val="hybridMultilevel"/>
    <w:tmpl w:val="5C940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443CE"/>
    <w:multiLevelType w:val="hybridMultilevel"/>
    <w:tmpl w:val="D9204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BE40D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440D2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A1055"/>
    <w:multiLevelType w:val="hybridMultilevel"/>
    <w:tmpl w:val="70B42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20816"/>
    <w:multiLevelType w:val="hybridMultilevel"/>
    <w:tmpl w:val="AA2A82E8"/>
    <w:lvl w:ilvl="0" w:tplc="CF86C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2305D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C7930"/>
    <w:multiLevelType w:val="hybridMultilevel"/>
    <w:tmpl w:val="E2961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1143A"/>
    <w:multiLevelType w:val="hybridMultilevel"/>
    <w:tmpl w:val="252C5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D04F8"/>
    <w:multiLevelType w:val="hybridMultilevel"/>
    <w:tmpl w:val="BE2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149C6"/>
    <w:multiLevelType w:val="hybridMultilevel"/>
    <w:tmpl w:val="BF2A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8"/>
  </w:num>
  <w:num w:numId="5">
    <w:abstractNumId w:val="26"/>
  </w:num>
  <w:num w:numId="6">
    <w:abstractNumId w:val="25"/>
  </w:num>
  <w:num w:numId="7">
    <w:abstractNumId w:val="22"/>
  </w:num>
  <w:num w:numId="8">
    <w:abstractNumId w:val="5"/>
  </w:num>
  <w:num w:numId="9">
    <w:abstractNumId w:val="38"/>
  </w:num>
  <w:num w:numId="10">
    <w:abstractNumId w:val="2"/>
  </w:num>
  <w:num w:numId="11">
    <w:abstractNumId w:val="40"/>
  </w:num>
  <w:num w:numId="12">
    <w:abstractNumId w:val="30"/>
  </w:num>
  <w:num w:numId="13">
    <w:abstractNumId w:val="17"/>
  </w:num>
  <w:num w:numId="14">
    <w:abstractNumId w:val="19"/>
  </w:num>
  <w:num w:numId="15">
    <w:abstractNumId w:val="9"/>
  </w:num>
  <w:num w:numId="16">
    <w:abstractNumId w:val="41"/>
  </w:num>
  <w:num w:numId="17">
    <w:abstractNumId w:val="29"/>
  </w:num>
  <w:num w:numId="18">
    <w:abstractNumId w:val="11"/>
  </w:num>
  <w:num w:numId="19">
    <w:abstractNumId w:val="3"/>
  </w:num>
  <w:num w:numId="20">
    <w:abstractNumId w:val="36"/>
  </w:num>
  <w:num w:numId="21">
    <w:abstractNumId w:val="8"/>
  </w:num>
  <w:num w:numId="22">
    <w:abstractNumId w:val="7"/>
  </w:num>
  <w:num w:numId="23">
    <w:abstractNumId w:val="13"/>
  </w:num>
  <w:num w:numId="24">
    <w:abstractNumId w:val="4"/>
  </w:num>
  <w:num w:numId="25">
    <w:abstractNumId w:val="35"/>
  </w:num>
  <w:num w:numId="26">
    <w:abstractNumId w:val="27"/>
  </w:num>
  <w:num w:numId="27">
    <w:abstractNumId w:val="37"/>
  </w:num>
  <w:num w:numId="28">
    <w:abstractNumId w:val="0"/>
  </w:num>
  <w:num w:numId="29">
    <w:abstractNumId w:val="21"/>
  </w:num>
  <w:num w:numId="30">
    <w:abstractNumId w:val="33"/>
  </w:num>
  <w:num w:numId="31">
    <w:abstractNumId w:val="14"/>
  </w:num>
  <w:num w:numId="32">
    <w:abstractNumId w:val="16"/>
  </w:num>
  <w:num w:numId="33">
    <w:abstractNumId w:val="15"/>
  </w:num>
  <w:num w:numId="34">
    <w:abstractNumId w:val="32"/>
  </w:num>
  <w:num w:numId="35">
    <w:abstractNumId w:val="10"/>
  </w:num>
  <w:num w:numId="36">
    <w:abstractNumId w:val="6"/>
  </w:num>
  <w:num w:numId="37">
    <w:abstractNumId w:val="12"/>
  </w:num>
  <w:num w:numId="38">
    <w:abstractNumId w:val="39"/>
  </w:num>
  <w:num w:numId="39">
    <w:abstractNumId w:val="28"/>
  </w:num>
  <w:num w:numId="40">
    <w:abstractNumId w:val="34"/>
  </w:num>
  <w:num w:numId="41">
    <w:abstractNumId w:val="1"/>
  </w:num>
  <w:num w:numId="42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3C"/>
    <w:rsid w:val="00000B1B"/>
    <w:rsid w:val="00011D51"/>
    <w:rsid w:val="000123F2"/>
    <w:rsid w:val="00014201"/>
    <w:rsid w:val="00014917"/>
    <w:rsid w:val="00015AF0"/>
    <w:rsid w:val="00036556"/>
    <w:rsid w:val="00036F24"/>
    <w:rsid w:val="000402E2"/>
    <w:rsid w:val="00041110"/>
    <w:rsid w:val="0004186E"/>
    <w:rsid w:val="00043500"/>
    <w:rsid w:val="000522B3"/>
    <w:rsid w:val="00061F40"/>
    <w:rsid w:val="00065DD7"/>
    <w:rsid w:val="00074BCF"/>
    <w:rsid w:val="0008060C"/>
    <w:rsid w:val="00085EB6"/>
    <w:rsid w:val="00094522"/>
    <w:rsid w:val="000974E8"/>
    <w:rsid w:val="000A0842"/>
    <w:rsid w:val="000A60B5"/>
    <w:rsid w:val="000A6F0D"/>
    <w:rsid w:val="000B053B"/>
    <w:rsid w:val="000B088F"/>
    <w:rsid w:val="000B4345"/>
    <w:rsid w:val="000B43C5"/>
    <w:rsid w:val="000B4675"/>
    <w:rsid w:val="000D00CD"/>
    <w:rsid w:val="000E1015"/>
    <w:rsid w:val="000E5902"/>
    <w:rsid w:val="000E6A1C"/>
    <w:rsid w:val="000F52BC"/>
    <w:rsid w:val="000F65EA"/>
    <w:rsid w:val="001028DF"/>
    <w:rsid w:val="00104122"/>
    <w:rsid w:val="001247C4"/>
    <w:rsid w:val="00131674"/>
    <w:rsid w:val="00133BA1"/>
    <w:rsid w:val="00133C05"/>
    <w:rsid w:val="00137127"/>
    <w:rsid w:val="001424F6"/>
    <w:rsid w:val="00146859"/>
    <w:rsid w:val="00150530"/>
    <w:rsid w:val="00162078"/>
    <w:rsid w:val="00162688"/>
    <w:rsid w:val="00165C10"/>
    <w:rsid w:val="00190536"/>
    <w:rsid w:val="00193AE8"/>
    <w:rsid w:val="00194388"/>
    <w:rsid w:val="001A5A8B"/>
    <w:rsid w:val="001A5C53"/>
    <w:rsid w:val="001B002F"/>
    <w:rsid w:val="001C4499"/>
    <w:rsid w:val="001C5A41"/>
    <w:rsid w:val="001C5A8A"/>
    <w:rsid w:val="001C7AA7"/>
    <w:rsid w:val="001D5BAD"/>
    <w:rsid w:val="001D7A11"/>
    <w:rsid w:val="001E29C6"/>
    <w:rsid w:val="001E2BE4"/>
    <w:rsid w:val="001E38FD"/>
    <w:rsid w:val="001F29A9"/>
    <w:rsid w:val="001F4992"/>
    <w:rsid w:val="001F52E6"/>
    <w:rsid w:val="001F5CDC"/>
    <w:rsid w:val="002033AF"/>
    <w:rsid w:val="0020486C"/>
    <w:rsid w:val="002050BA"/>
    <w:rsid w:val="00207EFE"/>
    <w:rsid w:val="002146CA"/>
    <w:rsid w:val="00214DEA"/>
    <w:rsid w:val="00217D4E"/>
    <w:rsid w:val="0022164C"/>
    <w:rsid w:val="002327F4"/>
    <w:rsid w:val="00236E1C"/>
    <w:rsid w:val="00240C2C"/>
    <w:rsid w:val="002448D7"/>
    <w:rsid w:val="00251E85"/>
    <w:rsid w:val="002553C5"/>
    <w:rsid w:val="002605E1"/>
    <w:rsid w:val="002611FB"/>
    <w:rsid w:val="00266BBA"/>
    <w:rsid w:val="00296D46"/>
    <w:rsid w:val="002A27DC"/>
    <w:rsid w:val="002A452F"/>
    <w:rsid w:val="002A657E"/>
    <w:rsid w:val="002B2C5B"/>
    <w:rsid w:val="002C0E47"/>
    <w:rsid w:val="002C327B"/>
    <w:rsid w:val="002C65B2"/>
    <w:rsid w:val="002D566D"/>
    <w:rsid w:val="002E0A63"/>
    <w:rsid w:val="002E181D"/>
    <w:rsid w:val="002E7E38"/>
    <w:rsid w:val="002F0670"/>
    <w:rsid w:val="002F73D5"/>
    <w:rsid w:val="002F76C1"/>
    <w:rsid w:val="00314CC4"/>
    <w:rsid w:val="00316DF1"/>
    <w:rsid w:val="003178B9"/>
    <w:rsid w:val="003217AC"/>
    <w:rsid w:val="00322A06"/>
    <w:rsid w:val="0032543E"/>
    <w:rsid w:val="00326D55"/>
    <w:rsid w:val="003379FB"/>
    <w:rsid w:val="00345287"/>
    <w:rsid w:val="00351960"/>
    <w:rsid w:val="00352416"/>
    <w:rsid w:val="00353458"/>
    <w:rsid w:val="00360A7C"/>
    <w:rsid w:val="00362933"/>
    <w:rsid w:val="0036745C"/>
    <w:rsid w:val="00376959"/>
    <w:rsid w:val="003815BB"/>
    <w:rsid w:val="00384DB2"/>
    <w:rsid w:val="003866DF"/>
    <w:rsid w:val="00386BC7"/>
    <w:rsid w:val="00387F31"/>
    <w:rsid w:val="003937DF"/>
    <w:rsid w:val="00393A68"/>
    <w:rsid w:val="00396E2E"/>
    <w:rsid w:val="003A182F"/>
    <w:rsid w:val="003A2114"/>
    <w:rsid w:val="003A7957"/>
    <w:rsid w:val="003B4241"/>
    <w:rsid w:val="003B59E6"/>
    <w:rsid w:val="003B5F49"/>
    <w:rsid w:val="003B7AAE"/>
    <w:rsid w:val="003B7AB8"/>
    <w:rsid w:val="003D1F08"/>
    <w:rsid w:val="003E73F4"/>
    <w:rsid w:val="003F0AC0"/>
    <w:rsid w:val="003F202C"/>
    <w:rsid w:val="003F361F"/>
    <w:rsid w:val="00402924"/>
    <w:rsid w:val="0040310E"/>
    <w:rsid w:val="00411F5B"/>
    <w:rsid w:val="00414EE9"/>
    <w:rsid w:val="004220BD"/>
    <w:rsid w:val="004248D8"/>
    <w:rsid w:val="004248E8"/>
    <w:rsid w:val="00425350"/>
    <w:rsid w:val="0042553A"/>
    <w:rsid w:val="0042666D"/>
    <w:rsid w:val="00427DAD"/>
    <w:rsid w:val="004325C8"/>
    <w:rsid w:val="0043304D"/>
    <w:rsid w:val="004363E0"/>
    <w:rsid w:val="00436C8D"/>
    <w:rsid w:val="00440691"/>
    <w:rsid w:val="00443969"/>
    <w:rsid w:val="0044429A"/>
    <w:rsid w:val="00446F71"/>
    <w:rsid w:val="004471A4"/>
    <w:rsid w:val="00450753"/>
    <w:rsid w:val="00452286"/>
    <w:rsid w:val="00453A42"/>
    <w:rsid w:val="004607E9"/>
    <w:rsid w:val="00461C7B"/>
    <w:rsid w:val="004651A2"/>
    <w:rsid w:val="004743FE"/>
    <w:rsid w:val="00483A0B"/>
    <w:rsid w:val="00484AD9"/>
    <w:rsid w:val="00485EBF"/>
    <w:rsid w:val="0049040F"/>
    <w:rsid w:val="00494280"/>
    <w:rsid w:val="004A5A3C"/>
    <w:rsid w:val="004B1548"/>
    <w:rsid w:val="004B1B15"/>
    <w:rsid w:val="004B1DC5"/>
    <w:rsid w:val="004B396C"/>
    <w:rsid w:val="004C00FD"/>
    <w:rsid w:val="004C40A8"/>
    <w:rsid w:val="004C69D5"/>
    <w:rsid w:val="004D0BE6"/>
    <w:rsid w:val="004D33F9"/>
    <w:rsid w:val="004D58E2"/>
    <w:rsid w:val="004D6712"/>
    <w:rsid w:val="004E4699"/>
    <w:rsid w:val="004F3449"/>
    <w:rsid w:val="0050715B"/>
    <w:rsid w:val="00511883"/>
    <w:rsid w:val="00511AFB"/>
    <w:rsid w:val="005130B5"/>
    <w:rsid w:val="00516779"/>
    <w:rsid w:val="00517273"/>
    <w:rsid w:val="0053644F"/>
    <w:rsid w:val="00536B7E"/>
    <w:rsid w:val="005422D7"/>
    <w:rsid w:val="00542A46"/>
    <w:rsid w:val="0054631E"/>
    <w:rsid w:val="00553619"/>
    <w:rsid w:val="0056077A"/>
    <w:rsid w:val="00565B27"/>
    <w:rsid w:val="00570D87"/>
    <w:rsid w:val="005728C7"/>
    <w:rsid w:val="00573B3D"/>
    <w:rsid w:val="00574363"/>
    <w:rsid w:val="0057503B"/>
    <w:rsid w:val="00575E3C"/>
    <w:rsid w:val="005765C5"/>
    <w:rsid w:val="00583CB9"/>
    <w:rsid w:val="005C2A04"/>
    <w:rsid w:val="005D3F16"/>
    <w:rsid w:val="005D4652"/>
    <w:rsid w:val="005D556E"/>
    <w:rsid w:val="005D74B1"/>
    <w:rsid w:val="005E1088"/>
    <w:rsid w:val="005E1510"/>
    <w:rsid w:val="005E17D6"/>
    <w:rsid w:val="005E234E"/>
    <w:rsid w:val="005F0B1B"/>
    <w:rsid w:val="005F2748"/>
    <w:rsid w:val="005F5D48"/>
    <w:rsid w:val="00600183"/>
    <w:rsid w:val="00600328"/>
    <w:rsid w:val="00607D65"/>
    <w:rsid w:val="006112DE"/>
    <w:rsid w:val="006135D9"/>
    <w:rsid w:val="00613F4D"/>
    <w:rsid w:val="0061465A"/>
    <w:rsid w:val="00617440"/>
    <w:rsid w:val="0062284B"/>
    <w:rsid w:val="00622936"/>
    <w:rsid w:val="0062762C"/>
    <w:rsid w:val="0063306B"/>
    <w:rsid w:val="00635EF5"/>
    <w:rsid w:val="00635FDE"/>
    <w:rsid w:val="00644B15"/>
    <w:rsid w:val="00645B67"/>
    <w:rsid w:val="006465EC"/>
    <w:rsid w:val="00656074"/>
    <w:rsid w:val="006567A9"/>
    <w:rsid w:val="00663E04"/>
    <w:rsid w:val="006659C5"/>
    <w:rsid w:val="006666A2"/>
    <w:rsid w:val="00670429"/>
    <w:rsid w:val="00674897"/>
    <w:rsid w:val="00676C4D"/>
    <w:rsid w:val="006776AE"/>
    <w:rsid w:val="00682EA8"/>
    <w:rsid w:val="006858BC"/>
    <w:rsid w:val="00686A5D"/>
    <w:rsid w:val="00687806"/>
    <w:rsid w:val="00691A4F"/>
    <w:rsid w:val="006A127F"/>
    <w:rsid w:val="006A1CC5"/>
    <w:rsid w:val="006A52B8"/>
    <w:rsid w:val="006A6B46"/>
    <w:rsid w:val="006B6E57"/>
    <w:rsid w:val="006C1E00"/>
    <w:rsid w:val="006C4291"/>
    <w:rsid w:val="006D091E"/>
    <w:rsid w:val="006D14A5"/>
    <w:rsid w:val="006D14F1"/>
    <w:rsid w:val="006E000F"/>
    <w:rsid w:val="006E4DC9"/>
    <w:rsid w:val="006E6A3B"/>
    <w:rsid w:val="006F49D3"/>
    <w:rsid w:val="00712607"/>
    <w:rsid w:val="0071720F"/>
    <w:rsid w:val="007202C1"/>
    <w:rsid w:val="00720974"/>
    <w:rsid w:val="00724ACB"/>
    <w:rsid w:val="007250F0"/>
    <w:rsid w:val="00725303"/>
    <w:rsid w:val="007340A9"/>
    <w:rsid w:val="00736E2D"/>
    <w:rsid w:val="007435CB"/>
    <w:rsid w:val="00771F7C"/>
    <w:rsid w:val="00772C07"/>
    <w:rsid w:val="00774C5E"/>
    <w:rsid w:val="00777BFA"/>
    <w:rsid w:val="00782523"/>
    <w:rsid w:val="0078305D"/>
    <w:rsid w:val="007866EA"/>
    <w:rsid w:val="00790ED4"/>
    <w:rsid w:val="007B68D7"/>
    <w:rsid w:val="007C2A6F"/>
    <w:rsid w:val="007C4305"/>
    <w:rsid w:val="007C6DF2"/>
    <w:rsid w:val="007C7489"/>
    <w:rsid w:val="007D2BDB"/>
    <w:rsid w:val="007D78AC"/>
    <w:rsid w:val="007E6511"/>
    <w:rsid w:val="007F029B"/>
    <w:rsid w:val="007F2920"/>
    <w:rsid w:val="007F3164"/>
    <w:rsid w:val="00806B29"/>
    <w:rsid w:val="008137C8"/>
    <w:rsid w:val="00814D0B"/>
    <w:rsid w:val="00817EB3"/>
    <w:rsid w:val="00821D0F"/>
    <w:rsid w:val="0082300F"/>
    <w:rsid w:val="008255B8"/>
    <w:rsid w:val="0083264D"/>
    <w:rsid w:val="00834E05"/>
    <w:rsid w:val="0083587B"/>
    <w:rsid w:val="00840100"/>
    <w:rsid w:val="008412AC"/>
    <w:rsid w:val="0084199B"/>
    <w:rsid w:val="00843CB2"/>
    <w:rsid w:val="00845436"/>
    <w:rsid w:val="00847013"/>
    <w:rsid w:val="00850EBB"/>
    <w:rsid w:val="0085466F"/>
    <w:rsid w:val="00854E7E"/>
    <w:rsid w:val="00860363"/>
    <w:rsid w:val="00861AA7"/>
    <w:rsid w:val="00867815"/>
    <w:rsid w:val="008704E5"/>
    <w:rsid w:val="00873CC4"/>
    <w:rsid w:val="00874782"/>
    <w:rsid w:val="00876300"/>
    <w:rsid w:val="008813C7"/>
    <w:rsid w:val="0088288E"/>
    <w:rsid w:val="00883771"/>
    <w:rsid w:val="00883776"/>
    <w:rsid w:val="00893908"/>
    <w:rsid w:val="00894EE2"/>
    <w:rsid w:val="00895082"/>
    <w:rsid w:val="00895AAA"/>
    <w:rsid w:val="00895D87"/>
    <w:rsid w:val="008A3324"/>
    <w:rsid w:val="008A4008"/>
    <w:rsid w:val="008A7653"/>
    <w:rsid w:val="008B7CE4"/>
    <w:rsid w:val="008C2349"/>
    <w:rsid w:val="008D10C8"/>
    <w:rsid w:val="008D7479"/>
    <w:rsid w:val="008E3929"/>
    <w:rsid w:val="008E5351"/>
    <w:rsid w:val="008E6E07"/>
    <w:rsid w:val="008F04A8"/>
    <w:rsid w:val="008F4332"/>
    <w:rsid w:val="008F440F"/>
    <w:rsid w:val="00907CF3"/>
    <w:rsid w:val="009150F5"/>
    <w:rsid w:val="00925DAF"/>
    <w:rsid w:val="009303C6"/>
    <w:rsid w:val="009308B4"/>
    <w:rsid w:val="00942650"/>
    <w:rsid w:val="00943409"/>
    <w:rsid w:val="00945651"/>
    <w:rsid w:val="00952389"/>
    <w:rsid w:val="00953AE9"/>
    <w:rsid w:val="00955BD4"/>
    <w:rsid w:val="0096271C"/>
    <w:rsid w:val="00981BCF"/>
    <w:rsid w:val="00983714"/>
    <w:rsid w:val="00983F31"/>
    <w:rsid w:val="009879BF"/>
    <w:rsid w:val="009907CA"/>
    <w:rsid w:val="009915A8"/>
    <w:rsid w:val="009A0D96"/>
    <w:rsid w:val="009A105F"/>
    <w:rsid w:val="009A53BC"/>
    <w:rsid w:val="009B437F"/>
    <w:rsid w:val="009E2514"/>
    <w:rsid w:val="009E48B7"/>
    <w:rsid w:val="009E7189"/>
    <w:rsid w:val="009F3113"/>
    <w:rsid w:val="009F3E78"/>
    <w:rsid w:val="009F4B6F"/>
    <w:rsid w:val="009F50C4"/>
    <w:rsid w:val="00A071E8"/>
    <w:rsid w:val="00A159AF"/>
    <w:rsid w:val="00A2605A"/>
    <w:rsid w:val="00A36108"/>
    <w:rsid w:val="00A36E8F"/>
    <w:rsid w:val="00A429A2"/>
    <w:rsid w:val="00A45B29"/>
    <w:rsid w:val="00A45C29"/>
    <w:rsid w:val="00A505DA"/>
    <w:rsid w:val="00A50E0A"/>
    <w:rsid w:val="00A50F83"/>
    <w:rsid w:val="00A553C0"/>
    <w:rsid w:val="00A5754E"/>
    <w:rsid w:val="00A63611"/>
    <w:rsid w:val="00A63E78"/>
    <w:rsid w:val="00A66DC9"/>
    <w:rsid w:val="00A6742A"/>
    <w:rsid w:val="00A75748"/>
    <w:rsid w:val="00A82871"/>
    <w:rsid w:val="00A83A49"/>
    <w:rsid w:val="00A845F6"/>
    <w:rsid w:val="00A87C51"/>
    <w:rsid w:val="00A904A1"/>
    <w:rsid w:val="00A94C81"/>
    <w:rsid w:val="00A94D14"/>
    <w:rsid w:val="00A95E8A"/>
    <w:rsid w:val="00A9646E"/>
    <w:rsid w:val="00AA17DE"/>
    <w:rsid w:val="00AA50C0"/>
    <w:rsid w:val="00AB201B"/>
    <w:rsid w:val="00AB2360"/>
    <w:rsid w:val="00AB4BCC"/>
    <w:rsid w:val="00AC27F9"/>
    <w:rsid w:val="00AC5C88"/>
    <w:rsid w:val="00AD3A91"/>
    <w:rsid w:val="00AD3EDA"/>
    <w:rsid w:val="00AD7DB3"/>
    <w:rsid w:val="00AE0852"/>
    <w:rsid w:val="00AF23DD"/>
    <w:rsid w:val="00B017C0"/>
    <w:rsid w:val="00B06F5D"/>
    <w:rsid w:val="00B119F3"/>
    <w:rsid w:val="00B27FE5"/>
    <w:rsid w:val="00B365E5"/>
    <w:rsid w:val="00B40682"/>
    <w:rsid w:val="00B4347D"/>
    <w:rsid w:val="00B51F46"/>
    <w:rsid w:val="00B5273E"/>
    <w:rsid w:val="00B57398"/>
    <w:rsid w:val="00B5798D"/>
    <w:rsid w:val="00B63CF7"/>
    <w:rsid w:val="00B64456"/>
    <w:rsid w:val="00B666D1"/>
    <w:rsid w:val="00B679CE"/>
    <w:rsid w:val="00B743BC"/>
    <w:rsid w:val="00B82DCE"/>
    <w:rsid w:val="00B83BC0"/>
    <w:rsid w:val="00B8522F"/>
    <w:rsid w:val="00B914B1"/>
    <w:rsid w:val="00B972CB"/>
    <w:rsid w:val="00BC1E0C"/>
    <w:rsid w:val="00BC5AF9"/>
    <w:rsid w:val="00BE2999"/>
    <w:rsid w:val="00BE2A5E"/>
    <w:rsid w:val="00C01164"/>
    <w:rsid w:val="00C04588"/>
    <w:rsid w:val="00C04A3D"/>
    <w:rsid w:val="00C13B02"/>
    <w:rsid w:val="00C145AD"/>
    <w:rsid w:val="00C170FD"/>
    <w:rsid w:val="00C201E8"/>
    <w:rsid w:val="00C24830"/>
    <w:rsid w:val="00C32148"/>
    <w:rsid w:val="00C33440"/>
    <w:rsid w:val="00C548DB"/>
    <w:rsid w:val="00C562C9"/>
    <w:rsid w:val="00C57B80"/>
    <w:rsid w:val="00C7026C"/>
    <w:rsid w:val="00C7732F"/>
    <w:rsid w:val="00C81DB9"/>
    <w:rsid w:val="00C871D8"/>
    <w:rsid w:val="00C90766"/>
    <w:rsid w:val="00C91757"/>
    <w:rsid w:val="00C93637"/>
    <w:rsid w:val="00C96995"/>
    <w:rsid w:val="00CB082B"/>
    <w:rsid w:val="00CB16C9"/>
    <w:rsid w:val="00CB7FBC"/>
    <w:rsid w:val="00CE03DA"/>
    <w:rsid w:val="00CE0DEB"/>
    <w:rsid w:val="00CE3C1F"/>
    <w:rsid w:val="00CE56BA"/>
    <w:rsid w:val="00CF06EE"/>
    <w:rsid w:val="00CF15C3"/>
    <w:rsid w:val="00CF3957"/>
    <w:rsid w:val="00CF5C2E"/>
    <w:rsid w:val="00D04E82"/>
    <w:rsid w:val="00D05A82"/>
    <w:rsid w:val="00D067C4"/>
    <w:rsid w:val="00D21E57"/>
    <w:rsid w:val="00D24138"/>
    <w:rsid w:val="00D24CFC"/>
    <w:rsid w:val="00D271F7"/>
    <w:rsid w:val="00D3144D"/>
    <w:rsid w:val="00D32110"/>
    <w:rsid w:val="00D326A9"/>
    <w:rsid w:val="00D434DD"/>
    <w:rsid w:val="00D4362B"/>
    <w:rsid w:val="00D57348"/>
    <w:rsid w:val="00D57EAF"/>
    <w:rsid w:val="00D64ABF"/>
    <w:rsid w:val="00D67D8B"/>
    <w:rsid w:val="00D86345"/>
    <w:rsid w:val="00D86D70"/>
    <w:rsid w:val="00D91B69"/>
    <w:rsid w:val="00DA336C"/>
    <w:rsid w:val="00DB297B"/>
    <w:rsid w:val="00DB5C58"/>
    <w:rsid w:val="00DC049E"/>
    <w:rsid w:val="00DE3E56"/>
    <w:rsid w:val="00DE662A"/>
    <w:rsid w:val="00E02920"/>
    <w:rsid w:val="00E117CB"/>
    <w:rsid w:val="00E119E0"/>
    <w:rsid w:val="00E225C9"/>
    <w:rsid w:val="00E2693F"/>
    <w:rsid w:val="00E343F1"/>
    <w:rsid w:val="00E40951"/>
    <w:rsid w:val="00E4296A"/>
    <w:rsid w:val="00E45A1C"/>
    <w:rsid w:val="00E6499D"/>
    <w:rsid w:val="00E658E3"/>
    <w:rsid w:val="00E71200"/>
    <w:rsid w:val="00E906C7"/>
    <w:rsid w:val="00E90E31"/>
    <w:rsid w:val="00EA446C"/>
    <w:rsid w:val="00EC3902"/>
    <w:rsid w:val="00EC4D83"/>
    <w:rsid w:val="00EC7ACD"/>
    <w:rsid w:val="00ED2523"/>
    <w:rsid w:val="00ED4938"/>
    <w:rsid w:val="00ED6571"/>
    <w:rsid w:val="00ED662B"/>
    <w:rsid w:val="00EE7FD0"/>
    <w:rsid w:val="00EF0525"/>
    <w:rsid w:val="00EF16DC"/>
    <w:rsid w:val="00F06081"/>
    <w:rsid w:val="00F0771F"/>
    <w:rsid w:val="00F12336"/>
    <w:rsid w:val="00F13C4C"/>
    <w:rsid w:val="00F151F2"/>
    <w:rsid w:val="00F153BF"/>
    <w:rsid w:val="00F1569E"/>
    <w:rsid w:val="00F23248"/>
    <w:rsid w:val="00F24D5D"/>
    <w:rsid w:val="00F34080"/>
    <w:rsid w:val="00F34A1D"/>
    <w:rsid w:val="00F34CB4"/>
    <w:rsid w:val="00F37F47"/>
    <w:rsid w:val="00F40F31"/>
    <w:rsid w:val="00F52408"/>
    <w:rsid w:val="00F555CD"/>
    <w:rsid w:val="00F5640C"/>
    <w:rsid w:val="00F66D0E"/>
    <w:rsid w:val="00F74B7E"/>
    <w:rsid w:val="00F7703A"/>
    <w:rsid w:val="00F81208"/>
    <w:rsid w:val="00F83E69"/>
    <w:rsid w:val="00F86CDC"/>
    <w:rsid w:val="00F9257D"/>
    <w:rsid w:val="00F96F04"/>
    <w:rsid w:val="00FA07FB"/>
    <w:rsid w:val="00FA263E"/>
    <w:rsid w:val="00FA6C17"/>
    <w:rsid w:val="00FC0261"/>
    <w:rsid w:val="00FC0E16"/>
    <w:rsid w:val="00FC4237"/>
    <w:rsid w:val="00FC4E4F"/>
    <w:rsid w:val="00FC6168"/>
    <w:rsid w:val="00FD0294"/>
    <w:rsid w:val="00FD310C"/>
    <w:rsid w:val="00FD601E"/>
    <w:rsid w:val="00FE1572"/>
    <w:rsid w:val="00FE4C6F"/>
    <w:rsid w:val="00FE794A"/>
    <w:rsid w:val="00FF5684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873B"/>
  <w15:docId w15:val="{5C0A0B83-961C-4CAD-BAD5-907E459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363"/>
    <w:pPr>
      <w:spacing w:after="0" w:line="240" w:lineRule="auto"/>
    </w:pPr>
    <w:rPr>
      <w:rFonts w:ascii="Tahoma" w:hAnsi="Tahoma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13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48"/>
    <w:pPr>
      <w:pBdr>
        <w:top w:val="single" w:sz="24" w:space="1" w:color="000000" w:themeColor="text1"/>
        <w:left w:val="single" w:sz="24" w:space="4" w:color="000000" w:themeColor="text1"/>
        <w:bottom w:val="single" w:sz="24" w:space="1" w:color="000000" w:themeColor="text1"/>
      </w:pBdr>
      <w:shd w:val="clear" w:color="auto" w:fill="000000" w:themeFill="text1"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294"/>
    <w:pPr>
      <w:keepNext/>
      <w:keepLines/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shd w:val="clear" w:color="auto" w:fill="000000" w:themeFill="text1"/>
      <w:ind w:left="-14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A11"/>
    <w:pPr>
      <w:keepNext/>
      <w:keepLines/>
      <w:spacing w:before="120" w:after="60"/>
      <w:outlineLvl w:val="3"/>
    </w:pPr>
    <w:rPr>
      <w:rFonts w:eastAsiaTheme="majorEastAsia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13"/>
    <w:rPr>
      <w:rFonts w:ascii="Tahoma" w:eastAsiaTheme="majorEastAsia" w:hAnsi="Tahoma" w:cstheme="majorBidi"/>
      <w:b/>
      <w:bC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D48"/>
    <w:rPr>
      <w:rFonts w:ascii="Tahoma" w:hAnsi="Tahoma"/>
      <w:b/>
      <w:noProof/>
      <w:sz w:val="24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FD0294"/>
    <w:rPr>
      <w:rFonts w:ascii="Tahoma" w:eastAsiaTheme="majorEastAsia" w:hAnsi="Tahoma" w:cstheme="majorBidi"/>
      <w:b/>
      <w:bCs/>
      <w:noProof/>
      <w:sz w:val="24"/>
      <w:shd w:val="clear" w:color="auto" w:fill="000000" w:themeFill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0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4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3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440"/>
    <w:rPr>
      <w:rFonts w:ascii="Verdana" w:hAnsi="Verdana"/>
    </w:rPr>
  </w:style>
  <w:style w:type="character" w:styleId="CommentReference">
    <w:name w:val="annotation reference"/>
    <w:uiPriority w:val="99"/>
    <w:semiHidden/>
    <w:unhideWhenUsed/>
    <w:rsid w:val="00FC0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E16"/>
    <w:rPr>
      <w:rFonts w:ascii="Arial" w:eastAsia="Arial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0E16"/>
    <w:rPr>
      <w:rFonts w:ascii="Arial" w:eastAsia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81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4CFC"/>
    <w:pPr>
      <w:spacing w:before="120"/>
    </w:pPr>
    <w:rPr>
      <w:b/>
      <w:bCs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C0E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E47"/>
    <w:rPr>
      <w:color w:val="800080" w:themeColor="followedHyperlink"/>
      <w:u w:val="single"/>
    </w:rPr>
  </w:style>
  <w:style w:type="paragraph" w:customStyle="1" w:styleId="Normalabc">
    <w:name w:val="Normal a b c"/>
    <w:basedOn w:val="Normal"/>
    <w:qFormat/>
    <w:rsid w:val="00774C5E"/>
    <w:pPr>
      <w:numPr>
        <w:numId w:val="5"/>
      </w:numPr>
      <w:tabs>
        <w:tab w:val="left" w:pos="360"/>
      </w:tabs>
      <w:contextualSpacing/>
    </w:pPr>
    <w:rPr>
      <w:rFonts w:asciiTheme="minorHAnsi" w:eastAsia="Calibri" w:hAnsiTheme="minorHAns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D7A11"/>
    <w:rPr>
      <w:rFonts w:ascii="Tahoma" w:eastAsiaTheme="majorEastAsia" w:hAnsi="Tahoma" w:cstheme="majorBidi"/>
      <w:b/>
      <w:bCs/>
      <w:iCs/>
      <w:noProof/>
      <w:sz w:val="28"/>
    </w:rPr>
  </w:style>
  <w:style w:type="paragraph" w:styleId="ListBullet">
    <w:name w:val="List Bullet"/>
    <w:basedOn w:val="Normal"/>
    <w:uiPriority w:val="99"/>
    <w:unhideWhenUsed/>
    <w:rsid w:val="009B437F"/>
    <w:pPr>
      <w:contextualSpacing/>
      <w:jc w:val="both"/>
    </w:pPr>
  </w:style>
  <w:style w:type="paragraph" w:customStyle="1" w:styleId="NormalBullet">
    <w:name w:val="Normal Bullet"/>
    <w:basedOn w:val="Normal"/>
    <w:qFormat/>
    <w:rsid w:val="00A9646E"/>
    <w:pPr>
      <w:numPr>
        <w:numId w:val="26"/>
      </w:numPr>
      <w:tabs>
        <w:tab w:val="left" w:pos="360"/>
      </w:tabs>
      <w:ind w:left="360"/>
      <w:contextualSpacing/>
    </w:pPr>
    <w:rPr>
      <w:rFonts w:asciiTheme="minorHAnsi" w:eastAsia="Calibri" w:hAnsiTheme="minorHAnsi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6B"/>
    <w:rPr>
      <w:rFonts w:ascii="Tahoma" w:eastAsiaTheme="minorHAnsi" w:hAnsi="Tahoma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6B"/>
    <w:rPr>
      <w:rFonts w:ascii="Tahoma" w:eastAsia="Arial" w:hAnsi="Tahoma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13C4C"/>
    <w:rPr>
      <w:color w:val="808080"/>
    </w:rPr>
  </w:style>
  <w:style w:type="paragraph" w:customStyle="1" w:styleId="SectionHeaderBlack">
    <w:name w:val="Section Header Black"/>
    <w:basedOn w:val="Heading2"/>
    <w:next w:val="Heading2"/>
    <w:qFormat/>
    <w:rsid w:val="0022164C"/>
    <w:pPr>
      <w:pBdr>
        <w:right w:val="single" w:sz="24" w:space="4" w:color="000000" w:themeColor="text1"/>
      </w:pBdr>
    </w:pPr>
    <w:rPr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27B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11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1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110"/>
    <w:pPr>
      <w:spacing w:after="100"/>
      <w:ind w:left="480"/>
    </w:pPr>
  </w:style>
  <w:style w:type="paragraph" w:styleId="NoSpacing">
    <w:name w:val="No Spacing"/>
    <w:uiPriority w:val="1"/>
    <w:qFormat/>
    <w:rsid w:val="009F3113"/>
    <w:pPr>
      <w:spacing w:after="0" w:line="240" w:lineRule="auto"/>
    </w:pPr>
    <w:rPr>
      <w:rFonts w:ascii="Tahoma" w:hAnsi="Tahoma"/>
      <w:noProof/>
    </w:rPr>
  </w:style>
  <w:style w:type="paragraph" w:customStyle="1" w:styleId="SectionHeader">
    <w:name w:val="Section Header"/>
    <w:basedOn w:val="SectionHeaderBlack"/>
    <w:next w:val="Heading2"/>
    <w:qFormat/>
    <w:rsid w:val="008D10C8"/>
  </w:style>
  <w:style w:type="paragraph" w:customStyle="1" w:styleId="Style1">
    <w:name w:val="Style1"/>
    <w:next w:val="Normal"/>
    <w:link w:val="Style1Char"/>
    <w:qFormat/>
    <w:rsid w:val="009F3113"/>
    <w:pPr>
      <w:jc w:val="center"/>
    </w:pPr>
    <w:rPr>
      <w:rFonts w:ascii="Tahoma" w:eastAsiaTheme="majorEastAsia" w:hAnsi="Tahoma" w:cstheme="majorBidi"/>
      <w:b/>
      <w:bCs/>
      <w:noProof/>
      <w:sz w:val="24"/>
      <w:szCs w:val="24"/>
    </w:rPr>
  </w:style>
  <w:style w:type="character" w:customStyle="1" w:styleId="Style1Char">
    <w:name w:val="Style1 Char"/>
    <w:basedOn w:val="Heading1Char"/>
    <w:link w:val="Style1"/>
    <w:rsid w:val="009F3113"/>
    <w:rPr>
      <w:rFonts w:ascii="Tahoma" w:eastAsiaTheme="majorEastAsia" w:hAnsi="Tahoma" w:cstheme="majorBidi"/>
      <w:b/>
      <w:bCs/>
      <w:noProof/>
      <w:sz w:val="24"/>
      <w:szCs w:val="24"/>
    </w:rPr>
  </w:style>
  <w:style w:type="paragraph" w:customStyle="1" w:styleId="1pt">
    <w:name w:val="1pt"/>
    <w:basedOn w:val="Normal"/>
    <w:link w:val="1ptChar"/>
    <w:qFormat/>
    <w:rsid w:val="005F5D48"/>
    <w:rPr>
      <w:sz w:val="2"/>
    </w:rPr>
  </w:style>
  <w:style w:type="character" w:customStyle="1" w:styleId="1ptChar">
    <w:name w:val="1pt Char"/>
    <w:basedOn w:val="DefaultParagraphFont"/>
    <w:link w:val="1pt"/>
    <w:rsid w:val="005F5D48"/>
    <w:rPr>
      <w:rFonts w:ascii="Tahoma" w:hAnsi="Tahoma"/>
      <w:noProof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2912D-4EA8-45D0-82A0-079EA5C7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Floyd, Nicshan</cp:lastModifiedBy>
  <cp:revision>2</cp:revision>
  <cp:lastPrinted>2015-02-02T21:15:00Z</cp:lastPrinted>
  <dcterms:created xsi:type="dcterms:W3CDTF">2019-03-06T14:02:00Z</dcterms:created>
  <dcterms:modified xsi:type="dcterms:W3CDTF">2019-03-06T14:02:00Z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