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71BA2" w14:textId="77777777" w:rsidR="00472BAF" w:rsidRDefault="00472BAF" w:rsidP="4653A84E">
      <w:pPr>
        <w:jc w:val="right"/>
      </w:pPr>
    </w:p>
    <w:p w14:paraId="165BE1C2" w14:textId="77777777" w:rsidR="00472BAF" w:rsidRDefault="003C20A9">
      <w:pPr>
        <w:jc w:val="center"/>
      </w:pPr>
      <w:r>
        <w:rPr>
          <w:noProof/>
        </w:rPr>
        <w:drawing>
          <wp:inline distT="114300" distB="114300" distL="114300" distR="114300" wp14:anchorId="4EE3482C" wp14:editId="1BA40B26">
            <wp:extent cx="5943600" cy="2971800"/>
            <wp:effectExtent l="0" t="0" r="0" b="0"/>
            <wp:docPr id="19" name="Picture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9" name="image6.png">
                      <a:extLst>
                        <a:ext uri="{C183D7F6-B498-43B3-948B-1728B52AA6E4}">
                          <adec:decorative xmlns:adec="http://schemas.microsoft.com/office/drawing/2017/decorative" val="1"/>
                        </a:ext>
                      </a:extLst>
                    </pic:cNvPr>
                    <pic:cNvPicPr preferRelativeResize="0"/>
                  </pic:nvPicPr>
                  <pic:blipFill>
                    <a:blip r:embed="rId12"/>
                    <a:srcRect t="4501" b="4501"/>
                    <a:stretch>
                      <a:fillRect/>
                    </a:stretch>
                  </pic:blipFill>
                  <pic:spPr>
                    <a:xfrm>
                      <a:off x="0" y="0"/>
                      <a:ext cx="5943600" cy="2971800"/>
                    </a:xfrm>
                    <a:prstGeom prst="rect">
                      <a:avLst/>
                    </a:prstGeom>
                    <a:ln/>
                  </pic:spPr>
                </pic:pic>
              </a:graphicData>
            </a:graphic>
          </wp:inline>
        </w:drawing>
      </w:r>
    </w:p>
    <w:p w14:paraId="5DF08307" w14:textId="77777777" w:rsidR="00472BAF" w:rsidRDefault="003C20A9">
      <w:pPr>
        <w:pStyle w:val="Heading1"/>
        <w:rPr>
          <w:color w:val="1C304A"/>
          <w:sz w:val="76"/>
          <w:szCs w:val="76"/>
        </w:rPr>
      </w:pPr>
      <w:bookmarkStart w:id="0" w:name="_heading=h.30j0zll" w:colFirst="0" w:colLast="0"/>
      <w:bookmarkStart w:id="1" w:name="_Toc136420891"/>
      <w:bookmarkStart w:id="2" w:name="_Toc136429266"/>
      <w:bookmarkStart w:id="3" w:name="_Toc141271144"/>
      <w:bookmarkStart w:id="4" w:name="_Toc141279361"/>
      <w:bookmarkStart w:id="5" w:name="_Toc141279797"/>
      <w:bookmarkStart w:id="6" w:name="_Toc141272581"/>
      <w:bookmarkStart w:id="7" w:name="_Toc141425249"/>
      <w:bookmarkStart w:id="8" w:name="_Toc141432711"/>
      <w:bookmarkStart w:id="9" w:name="_Toc141433442"/>
      <w:bookmarkStart w:id="10" w:name="_Toc141433558"/>
      <w:bookmarkStart w:id="11" w:name="_Toc141434089"/>
      <w:bookmarkEnd w:id="0"/>
      <w:r>
        <w:rPr>
          <w:color w:val="1C304A"/>
          <w:sz w:val="76"/>
          <w:szCs w:val="76"/>
        </w:rPr>
        <w:t>Enabling Customer-Centric Innovation in Government Agencies Workbook</w:t>
      </w:r>
      <w:bookmarkEnd w:id="1"/>
      <w:bookmarkEnd w:id="2"/>
      <w:bookmarkEnd w:id="3"/>
      <w:bookmarkEnd w:id="4"/>
      <w:bookmarkEnd w:id="5"/>
      <w:bookmarkEnd w:id="6"/>
      <w:bookmarkEnd w:id="7"/>
      <w:bookmarkEnd w:id="8"/>
      <w:bookmarkEnd w:id="9"/>
      <w:bookmarkEnd w:id="10"/>
      <w:bookmarkEnd w:id="11"/>
    </w:p>
    <w:p w14:paraId="6EDF7C2E" w14:textId="41066A93" w:rsidR="00472BAF" w:rsidRDefault="00FB0922">
      <w:r>
        <w:rPr>
          <w:noProof/>
        </w:rPr>
      </w:r>
      <w:r w:rsidR="00FB0922">
        <w:rPr>
          <w:noProof/>
        </w:rPr>
        <w:pict w14:anchorId="431FB22B">
          <v:rect id="_x0000_i1025" alt="Horizontal line separator" style="width:468pt;height:.05pt;mso-width-percent:0;mso-height-percent:0;mso-width-percent:0;mso-height-percent:0" o:hralign="center" o:hrstd="t" o:hr="t" fillcolor="#a0a0a0" stroked="f"/>
        </w:pict>
      </w:r>
    </w:p>
    <w:p w14:paraId="036418A8" w14:textId="77777777" w:rsidR="001B331C" w:rsidRDefault="008810C9" w:rsidP="001B331C">
      <w:r>
        <w:rPr>
          <w:noProof/>
        </w:rPr>
        <w:drawing>
          <wp:anchor distT="114300" distB="114300" distL="114300" distR="114300" simplePos="0" relativeHeight="251658240" behindDoc="0" locked="0" layoutInCell="1" hidden="0" allowOverlap="1" wp14:anchorId="5EB52E7F" wp14:editId="754B369A">
            <wp:simplePos x="0" y="0"/>
            <wp:positionH relativeFrom="column">
              <wp:posOffset>17145</wp:posOffset>
            </wp:positionH>
            <wp:positionV relativeFrom="paragraph">
              <wp:posOffset>403225</wp:posOffset>
            </wp:positionV>
            <wp:extent cx="4001135" cy="668020"/>
            <wp:effectExtent l="0" t="0" r="0" b="5080"/>
            <wp:wrapNone/>
            <wp:docPr id="25" name="Picture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4001135" cy="668020"/>
                    </a:xfrm>
                    <a:prstGeom prst="rect">
                      <a:avLst/>
                    </a:prstGeom>
                    <a:ln/>
                  </pic:spPr>
                </pic:pic>
              </a:graphicData>
            </a:graphic>
            <wp14:sizeRelV relativeFrom="margin">
              <wp14:pctHeight>0</wp14:pctHeight>
            </wp14:sizeRelV>
          </wp:anchor>
        </w:drawing>
      </w:r>
      <w:r w:rsidR="00E56D62">
        <w:br w:type="page"/>
      </w:r>
      <w:bookmarkStart w:id="12" w:name="_heading=h.rb7zx7eza54x" w:colFirst="0" w:colLast="0"/>
      <w:bookmarkEnd w:id="12"/>
    </w:p>
    <w:sdt>
      <w:sdtPr>
        <w:rPr>
          <w:b/>
          <w:bCs/>
          <w:color w:val="208BCC"/>
        </w:rPr>
        <w:id w:val="570077319"/>
        <w:docPartObj>
          <w:docPartGallery w:val="Table of Contents"/>
          <w:docPartUnique/>
        </w:docPartObj>
      </w:sdtPr>
      <w:sdtEndPr/>
      <w:sdtContent>
        <w:bookmarkStart w:id="13" w:name="_Toc141425250" w:displacedByCustomXml="prev"/>
        <w:p w14:paraId="7065EC63" w14:textId="355AFA6E" w:rsidR="00B50CC1" w:rsidRDefault="003C20A9" w:rsidP="007E1A98">
          <w:pPr>
            <w:pStyle w:val="TOC1"/>
            <w:rPr>
              <w:rFonts w:asciiTheme="minorHAnsi" w:eastAsiaTheme="minorEastAsia" w:hAnsiTheme="minorHAnsi" w:cstheme="minorBidi"/>
              <w:noProof/>
              <w:color w:val="auto"/>
              <w:kern w:val="2"/>
              <w:lang w:val="en-US"/>
              <w14:ligatures w14:val="standardContextual"/>
            </w:rPr>
          </w:pPr>
          <w:r>
            <w:rPr>
              <w:color w:val="005990"/>
              <w:sz w:val="28"/>
              <w:szCs w:val="28"/>
            </w:rPr>
            <w:fldChar w:fldCharType="begin"/>
          </w:r>
          <w:bookmarkEnd w:id="13"/>
          <w:r w:rsidR="72AC587A">
            <w:instrText xml:space="preserve"> TOC \h \u \z \t "Heading 1,1,Heading 2,2,Heading 3,3,Heading 4,4,Heading 5,5,Heading 6,6,"</w:instrText>
          </w:r>
          <w:r>
            <w:rPr>
              <w:color w:val="005990"/>
              <w:sz w:val="28"/>
              <w:szCs w:val="28"/>
            </w:rPr>
            <w:fldChar w:fldCharType="separate"/>
          </w:r>
          <w:hyperlink w:anchor="_Toc141434091" w:history="1">
            <w:r w:rsidR="00B50CC1" w:rsidRPr="001F1A3C">
              <w:rPr>
                <w:rStyle w:val="Hyperlink"/>
                <w:noProof/>
              </w:rPr>
              <w:t>Section 1: About the CoE</w:t>
            </w:r>
            <w:r w:rsidR="00B50CC1">
              <w:rPr>
                <w:noProof/>
                <w:webHidden/>
              </w:rPr>
              <w:tab/>
            </w:r>
            <w:r w:rsidR="00B50CC1">
              <w:rPr>
                <w:noProof/>
                <w:webHidden/>
              </w:rPr>
              <w:fldChar w:fldCharType="begin"/>
            </w:r>
            <w:r w:rsidR="00B50CC1">
              <w:rPr>
                <w:noProof/>
                <w:webHidden/>
              </w:rPr>
              <w:instrText xml:space="preserve"> PAGEREF _Toc141434091 \h </w:instrText>
            </w:r>
            <w:r w:rsidR="00B50CC1">
              <w:rPr>
                <w:noProof/>
                <w:webHidden/>
              </w:rPr>
            </w:r>
            <w:r w:rsidR="00B50CC1">
              <w:rPr>
                <w:noProof/>
                <w:webHidden/>
              </w:rPr>
              <w:fldChar w:fldCharType="separate"/>
            </w:r>
            <w:r w:rsidR="00B50CC1">
              <w:rPr>
                <w:noProof/>
                <w:webHidden/>
              </w:rPr>
              <w:t>4</w:t>
            </w:r>
            <w:r w:rsidR="00B50CC1">
              <w:rPr>
                <w:noProof/>
                <w:webHidden/>
              </w:rPr>
              <w:fldChar w:fldCharType="end"/>
            </w:r>
          </w:hyperlink>
        </w:p>
        <w:p w14:paraId="112A7699" w14:textId="337D482F"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092" w:history="1">
            <w:r w:rsidR="00B50CC1" w:rsidRPr="001F1A3C">
              <w:rPr>
                <w:rStyle w:val="Hyperlink"/>
                <w:noProof/>
              </w:rPr>
              <w:t>Customer Experience (CX) Center of Excellence (CoE)</w:t>
            </w:r>
            <w:r w:rsidR="00B50CC1">
              <w:rPr>
                <w:noProof/>
                <w:webHidden/>
              </w:rPr>
              <w:tab/>
            </w:r>
            <w:r w:rsidR="00B50CC1">
              <w:rPr>
                <w:noProof/>
                <w:webHidden/>
              </w:rPr>
              <w:fldChar w:fldCharType="begin"/>
            </w:r>
            <w:r w:rsidR="00B50CC1">
              <w:rPr>
                <w:noProof/>
                <w:webHidden/>
              </w:rPr>
              <w:instrText xml:space="preserve"> PAGEREF _Toc141434092 \h </w:instrText>
            </w:r>
            <w:r w:rsidR="00B50CC1">
              <w:rPr>
                <w:noProof/>
                <w:webHidden/>
              </w:rPr>
            </w:r>
            <w:r w:rsidR="00B50CC1">
              <w:rPr>
                <w:noProof/>
                <w:webHidden/>
              </w:rPr>
              <w:fldChar w:fldCharType="separate"/>
            </w:r>
            <w:r w:rsidR="00B50CC1">
              <w:rPr>
                <w:noProof/>
                <w:webHidden/>
              </w:rPr>
              <w:t>4</w:t>
            </w:r>
            <w:r w:rsidR="00B50CC1">
              <w:rPr>
                <w:noProof/>
                <w:webHidden/>
              </w:rPr>
              <w:fldChar w:fldCharType="end"/>
            </w:r>
          </w:hyperlink>
        </w:p>
        <w:p w14:paraId="25147CF6" w14:textId="510EDED5"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093" w:history="1">
            <w:r w:rsidR="00B50CC1" w:rsidRPr="001F1A3C">
              <w:rPr>
                <w:rStyle w:val="Hyperlink"/>
                <w:noProof/>
              </w:rPr>
              <w:t>Advisory Support &amp; Resources</w:t>
            </w:r>
            <w:r w:rsidR="00B50CC1">
              <w:rPr>
                <w:noProof/>
                <w:webHidden/>
              </w:rPr>
              <w:tab/>
            </w:r>
            <w:r w:rsidR="00B50CC1">
              <w:rPr>
                <w:noProof/>
                <w:webHidden/>
              </w:rPr>
              <w:fldChar w:fldCharType="begin"/>
            </w:r>
            <w:r w:rsidR="00B50CC1">
              <w:rPr>
                <w:noProof/>
                <w:webHidden/>
              </w:rPr>
              <w:instrText xml:space="preserve"> PAGEREF _Toc141434093 \h </w:instrText>
            </w:r>
            <w:r w:rsidR="00B50CC1">
              <w:rPr>
                <w:noProof/>
                <w:webHidden/>
              </w:rPr>
            </w:r>
            <w:r w:rsidR="00B50CC1">
              <w:rPr>
                <w:noProof/>
                <w:webHidden/>
              </w:rPr>
              <w:fldChar w:fldCharType="separate"/>
            </w:r>
            <w:r w:rsidR="00B50CC1">
              <w:rPr>
                <w:noProof/>
                <w:webHidden/>
              </w:rPr>
              <w:t>4</w:t>
            </w:r>
            <w:r w:rsidR="00B50CC1">
              <w:rPr>
                <w:noProof/>
                <w:webHidden/>
              </w:rPr>
              <w:fldChar w:fldCharType="end"/>
            </w:r>
          </w:hyperlink>
        </w:p>
        <w:p w14:paraId="1E0AB7BF" w14:textId="26E5DBF9"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094" w:history="1">
            <w:r w:rsidR="00B50CC1" w:rsidRPr="001F1A3C">
              <w:rPr>
                <w:rStyle w:val="Hyperlink"/>
                <w:noProof/>
              </w:rPr>
              <w:t>Partnering with our Centers and Practice Areas</w:t>
            </w:r>
            <w:r w:rsidR="00B50CC1">
              <w:rPr>
                <w:noProof/>
                <w:webHidden/>
              </w:rPr>
              <w:tab/>
            </w:r>
            <w:r w:rsidR="00B50CC1">
              <w:rPr>
                <w:noProof/>
                <w:webHidden/>
              </w:rPr>
              <w:fldChar w:fldCharType="begin"/>
            </w:r>
            <w:r w:rsidR="00B50CC1">
              <w:rPr>
                <w:noProof/>
                <w:webHidden/>
              </w:rPr>
              <w:instrText xml:space="preserve"> PAGEREF _Toc141434094 \h </w:instrText>
            </w:r>
            <w:r w:rsidR="00B50CC1">
              <w:rPr>
                <w:noProof/>
                <w:webHidden/>
              </w:rPr>
            </w:r>
            <w:r w:rsidR="00B50CC1">
              <w:rPr>
                <w:noProof/>
                <w:webHidden/>
              </w:rPr>
              <w:fldChar w:fldCharType="separate"/>
            </w:r>
            <w:r w:rsidR="00B50CC1">
              <w:rPr>
                <w:noProof/>
                <w:webHidden/>
              </w:rPr>
              <w:t>5</w:t>
            </w:r>
            <w:r w:rsidR="00B50CC1">
              <w:rPr>
                <w:noProof/>
                <w:webHidden/>
              </w:rPr>
              <w:fldChar w:fldCharType="end"/>
            </w:r>
          </w:hyperlink>
        </w:p>
        <w:p w14:paraId="1C37CDB7" w14:textId="5C4A291C" w:rsidR="00B50CC1" w:rsidRDefault="007158A3">
          <w:pPr>
            <w:pStyle w:val="TOC2"/>
            <w:rPr>
              <w:rFonts w:asciiTheme="minorHAnsi" w:eastAsiaTheme="minorEastAsia" w:hAnsiTheme="minorHAnsi" w:cstheme="minorBidi"/>
              <w:noProof/>
              <w:color w:val="auto"/>
              <w:kern w:val="2"/>
              <w:lang w:val="en-US"/>
              <w14:ligatures w14:val="standardContextual"/>
            </w:rPr>
          </w:pPr>
          <w:hyperlink w:anchor="_Toc141434095" w:history="1">
            <w:r w:rsidR="00B50CC1" w:rsidRPr="001F1A3C">
              <w:rPr>
                <w:rStyle w:val="Hyperlink"/>
                <w:noProof/>
              </w:rPr>
              <w:t>Section 2: Customer Experience (CX)</w:t>
            </w:r>
            <w:r w:rsidR="00B50CC1">
              <w:rPr>
                <w:noProof/>
                <w:webHidden/>
              </w:rPr>
              <w:tab/>
            </w:r>
            <w:r w:rsidR="00B50CC1">
              <w:rPr>
                <w:noProof/>
                <w:webHidden/>
              </w:rPr>
              <w:fldChar w:fldCharType="begin"/>
            </w:r>
            <w:r w:rsidR="00B50CC1">
              <w:rPr>
                <w:noProof/>
                <w:webHidden/>
              </w:rPr>
              <w:instrText xml:space="preserve"> PAGEREF _Toc141434095 \h </w:instrText>
            </w:r>
            <w:r w:rsidR="00B50CC1">
              <w:rPr>
                <w:noProof/>
                <w:webHidden/>
              </w:rPr>
            </w:r>
            <w:r w:rsidR="00B50CC1">
              <w:rPr>
                <w:noProof/>
                <w:webHidden/>
              </w:rPr>
              <w:fldChar w:fldCharType="separate"/>
            </w:r>
            <w:r w:rsidR="00B50CC1">
              <w:rPr>
                <w:noProof/>
                <w:webHidden/>
              </w:rPr>
              <w:t>6</w:t>
            </w:r>
            <w:r w:rsidR="00B50CC1">
              <w:rPr>
                <w:noProof/>
                <w:webHidden/>
              </w:rPr>
              <w:fldChar w:fldCharType="end"/>
            </w:r>
          </w:hyperlink>
        </w:p>
        <w:p w14:paraId="23DBA938" w14:textId="70451416"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096" w:history="1">
            <w:r w:rsidR="00B50CC1" w:rsidRPr="001F1A3C">
              <w:rPr>
                <w:rStyle w:val="Hyperlink"/>
                <w:noProof/>
              </w:rPr>
              <w:t>What is a Customer?</w:t>
            </w:r>
            <w:r w:rsidR="00B50CC1">
              <w:rPr>
                <w:noProof/>
                <w:webHidden/>
              </w:rPr>
              <w:tab/>
            </w:r>
            <w:r w:rsidR="00B50CC1">
              <w:rPr>
                <w:noProof/>
                <w:webHidden/>
              </w:rPr>
              <w:fldChar w:fldCharType="begin"/>
            </w:r>
            <w:r w:rsidR="00B50CC1">
              <w:rPr>
                <w:noProof/>
                <w:webHidden/>
              </w:rPr>
              <w:instrText xml:space="preserve"> PAGEREF _Toc141434096 \h </w:instrText>
            </w:r>
            <w:r w:rsidR="00B50CC1">
              <w:rPr>
                <w:noProof/>
                <w:webHidden/>
              </w:rPr>
            </w:r>
            <w:r w:rsidR="00B50CC1">
              <w:rPr>
                <w:noProof/>
                <w:webHidden/>
              </w:rPr>
              <w:fldChar w:fldCharType="separate"/>
            </w:r>
            <w:r w:rsidR="00B50CC1">
              <w:rPr>
                <w:noProof/>
                <w:webHidden/>
              </w:rPr>
              <w:t>6</w:t>
            </w:r>
            <w:r w:rsidR="00B50CC1">
              <w:rPr>
                <w:noProof/>
                <w:webHidden/>
              </w:rPr>
              <w:fldChar w:fldCharType="end"/>
            </w:r>
          </w:hyperlink>
        </w:p>
        <w:p w14:paraId="3CF7849D" w14:textId="2E959908"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097" w:history="1">
            <w:r w:rsidR="00B50CC1" w:rsidRPr="001F1A3C">
              <w:rPr>
                <w:rStyle w:val="Hyperlink"/>
                <w:noProof/>
              </w:rPr>
              <w:t>Why is CX important?</w:t>
            </w:r>
            <w:r w:rsidR="00B50CC1">
              <w:rPr>
                <w:noProof/>
                <w:webHidden/>
              </w:rPr>
              <w:tab/>
            </w:r>
            <w:r w:rsidR="00B50CC1">
              <w:rPr>
                <w:noProof/>
                <w:webHidden/>
              </w:rPr>
              <w:fldChar w:fldCharType="begin"/>
            </w:r>
            <w:r w:rsidR="00B50CC1">
              <w:rPr>
                <w:noProof/>
                <w:webHidden/>
              </w:rPr>
              <w:instrText xml:space="preserve"> PAGEREF _Toc141434097 \h </w:instrText>
            </w:r>
            <w:r w:rsidR="00B50CC1">
              <w:rPr>
                <w:noProof/>
                <w:webHidden/>
              </w:rPr>
            </w:r>
            <w:r w:rsidR="00B50CC1">
              <w:rPr>
                <w:noProof/>
                <w:webHidden/>
              </w:rPr>
              <w:fldChar w:fldCharType="separate"/>
            </w:r>
            <w:r w:rsidR="00B50CC1">
              <w:rPr>
                <w:noProof/>
                <w:webHidden/>
              </w:rPr>
              <w:t>6</w:t>
            </w:r>
            <w:r w:rsidR="00B50CC1">
              <w:rPr>
                <w:noProof/>
                <w:webHidden/>
              </w:rPr>
              <w:fldChar w:fldCharType="end"/>
            </w:r>
          </w:hyperlink>
        </w:p>
        <w:p w14:paraId="7EA74882" w14:textId="1AA9E9AD"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098" w:history="1">
            <w:r w:rsidR="00B50CC1" w:rsidRPr="001F1A3C">
              <w:rPr>
                <w:rStyle w:val="Hyperlink"/>
                <w:noProof/>
              </w:rPr>
              <w:t>The Benefits of Prioritizing Customer Experience</w:t>
            </w:r>
            <w:r w:rsidR="00B50CC1">
              <w:rPr>
                <w:noProof/>
                <w:webHidden/>
              </w:rPr>
              <w:tab/>
            </w:r>
            <w:r w:rsidR="00B50CC1">
              <w:rPr>
                <w:noProof/>
                <w:webHidden/>
              </w:rPr>
              <w:fldChar w:fldCharType="begin"/>
            </w:r>
            <w:r w:rsidR="00B50CC1">
              <w:rPr>
                <w:noProof/>
                <w:webHidden/>
              </w:rPr>
              <w:instrText xml:space="preserve"> PAGEREF _Toc141434098 \h </w:instrText>
            </w:r>
            <w:r w:rsidR="00B50CC1">
              <w:rPr>
                <w:noProof/>
                <w:webHidden/>
              </w:rPr>
            </w:r>
            <w:r w:rsidR="00B50CC1">
              <w:rPr>
                <w:noProof/>
                <w:webHidden/>
              </w:rPr>
              <w:fldChar w:fldCharType="separate"/>
            </w:r>
            <w:r w:rsidR="00B50CC1">
              <w:rPr>
                <w:noProof/>
                <w:webHidden/>
              </w:rPr>
              <w:t>7</w:t>
            </w:r>
            <w:r w:rsidR="00B50CC1">
              <w:rPr>
                <w:noProof/>
                <w:webHidden/>
              </w:rPr>
              <w:fldChar w:fldCharType="end"/>
            </w:r>
          </w:hyperlink>
        </w:p>
        <w:p w14:paraId="72959C62" w14:textId="38D24337"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099" w:history="1">
            <w:r w:rsidR="00B50CC1" w:rsidRPr="001F1A3C">
              <w:rPr>
                <w:rStyle w:val="Hyperlink"/>
                <w:noProof/>
              </w:rPr>
              <w:t>What is Customer Experience?</w:t>
            </w:r>
            <w:r w:rsidR="00B50CC1">
              <w:rPr>
                <w:noProof/>
                <w:webHidden/>
              </w:rPr>
              <w:tab/>
            </w:r>
            <w:r w:rsidR="00B50CC1">
              <w:rPr>
                <w:noProof/>
                <w:webHidden/>
              </w:rPr>
              <w:fldChar w:fldCharType="begin"/>
            </w:r>
            <w:r w:rsidR="00B50CC1">
              <w:rPr>
                <w:noProof/>
                <w:webHidden/>
              </w:rPr>
              <w:instrText xml:space="preserve"> PAGEREF _Toc141434099 \h </w:instrText>
            </w:r>
            <w:r w:rsidR="00B50CC1">
              <w:rPr>
                <w:noProof/>
                <w:webHidden/>
              </w:rPr>
            </w:r>
            <w:r w:rsidR="00B50CC1">
              <w:rPr>
                <w:noProof/>
                <w:webHidden/>
              </w:rPr>
              <w:fldChar w:fldCharType="separate"/>
            </w:r>
            <w:r w:rsidR="00B50CC1">
              <w:rPr>
                <w:noProof/>
                <w:webHidden/>
              </w:rPr>
              <w:t>7</w:t>
            </w:r>
            <w:r w:rsidR="00B50CC1">
              <w:rPr>
                <w:noProof/>
                <w:webHidden/>
              </w:rPr>
              <w:fldChar w:fldCharType="end"/>
            </w:r>
          </w:hyperlink>
        </w:p>
        <w:p w14:paraId="709D50DD" w14:textId="6A9782B5"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100" w:history="1">
            <w:r w:rsidR="00B50CC1" w:rsidRPr="001F1A3C">
              <w:rPr>
                <w:rStyle w:val="Hyperlink"/>
                <w:noProof/>
              </w:rPr>
              <w:t>CX Government Mandates</w:t>
            </w:r>
            <w:r w:rsidR="00B50CC1">
              <w:rPr>
                <w:noProof/>
                <w:webHidden/>
              </w:rPr>
              <w:tab/>
            </w:r>
            <w:r w:rsidR="00B50CC1">
              <w:rPr>
                <w:noProof/>
                <w:webHidden/>
              </w:rPr>
              <w:fldChar w:fldCharType="begin"/>
            </w:r>
            <w:r w:rsidR="00B50CC1">
              <w:rPr>
                <w:noProof/>
                <w:webHidden/>
              </w:rPr>
              <w:instrText xml:space="preserve"> PAGEREF _Toc141434100 \h </w:instrText>
            </w:r>
            <w:r w:rsidR="00B50CC1">
              <w:rPr>
                <w:noProof/>
                <w:webHidden/>
              </w:rPr>
            </w:r>
            <w:r w:rsidR="00B50CC1">
              <w:rPr>
                <w:noProof/>
                <w:webHidden/>
              </w:rPr>
              <w:fldChar w:fldCharType="separate"/>
            </w:r>
            <w:r w:rsidR="00B50CC1">
              <w:rPr>
                <w:noProof/>
                <w:webHidden/>
              </w:rPr>
              <w:t>8</w:t>
            </w:r>
            <w:r w:rsidR="00B50CC1">
              <w:rPr>
                <w:noProof/>
                <w:webHidden/>
              </w:rPr>
              <w:fldChar w:fldCharType="end"/>
            </w:r>
          </w:hyperlink>
        </w:p>
        <w:p w14:paraId="5E341276" w14:textId="50D7FDE4"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101" w:history="1">
            <w:r w:rsidR="00B50CC1" w:rsidRPr="001F1A3C">
              <w:rPr>
                <w:rStyle w:val="Hyperlink"/>
                <w:noProof/>
              </w:rPr>
              <w:t>What Do We Need to Improve Our CX?</w:t>
            </w:r>
            <w:r w:rsidR="00B50CC1">
              <w:rPr>
                <w:noProof/>
                <w:webHidden/>
              </w:rPr>
              <w:tab/>
            </w:r>
            <w:r w:rsidR="00B50CC1">
              <w:rPr>
                <w:noProof/>
                <w:webHidden/>
              </w:rPr>
              <w:fldChar w:fldCharType="begin"/>
            </w:r>
            <w:r w:rsidR="00B50CC1">
              <w:rPr>
                <w:noProof/>
                <w:webHidden/>
              </w:rPr>
              <w:instrText xml:space="preserve"> PAGEREF _Toc141434101 \h </w:instrText>
            </w:r>
            <w:r w:rsidR="00B50CC1">
              <w:rPr>
                <w:noProof/>
                <w:webHidden/>
              </w:rPr>
            </w:r>
            <w:r w:rsidR="00B50CC1">
              <w:rPr>
                <w:noProof/>
                <w:webHidden/>
              </w:rPr>
              <w:fldChar w:fldCharType="separate"/>
            </w:r>
            <w:r w:rsidR="00B50CC1">
              <w:rPr>
                <w:noProof/>
                <w:webHidden/>
              </w:rPr>
              <w:t>9</w:t>
            </w:r>
            <w:r w:rsidR="00B50CC1">
              <w:rPr>
                <w:noProof/>
                <w:webHidden/>
              </w:rPr>
              <w:fldChar w:fldCharType="end"/>
            </w:r>
          </w:hyperlink>
        </w:p>
        <w:p w14:paraId="0EB53387" w14:textId="1928DB75"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102" w:history="1">
            <w:r w:rsidR="00B50CC1" w:rsidRPr="001F1A3C">
              <w:rPr>
                <w:rStyle w:val="Hyperlink"/>
                <w:noProof/>
              </w:rPr>
              <w:t>Inclusive CX</w:t>
            </w:r>
            <w:r w:rsidR="00B50CC1">
              <w:rPr>
                <w:noProof/>
                <w:webHidden/>
              </w:rPr>
              <w:tab/>
            </w:r>
            <w:r w:rsidR="00B50CC1">
              <w:rPr>
                <w:noProof/>
                <w:webHidden/>
              </w:rPr>
              <w:fldChar w:fldCharType="begin"/>
            </w:r>
            <w:r w:rsidR="00B50CC1">
              <w:rPr>
                <w:noProof/>
                <w:webHidden/>
              </w:rPr>
              <w:instrText xml:space="preserve"> PAGEREF _Toc141434102 \h </w:instrText>
            </w:r>
            <w:r w:rsidR="00B50CC1">
              <w:rPr>
                <w:noProof/>
                <w:webHidden/>
              </w:rPr>
            </w:r>
            <w:r w:rsidR="00B50CC1">
              <w:rPr>
                <w:noProof/>
                <w:webHidden/>
              </w:rPr>
              <w:fldChar w:fldCharType="separate"/>
            </w:r>
            <w:r w:rsidR="00B50CC1">
              <w:rPr>
                <w:noProof/>
                <w:webHidden/>
              </w:rPr>
              <w:t>9</w:t>
            </w:r>
            <w:r w:rsidR="00B50CC1">
              <w:rPr>
                <w:noProof/>
                <w:webHidden/>
              </w:rPr>
              <w:fldChar w:fldCharType="end"/>
            </w:r>
          </w:hyperlink>
        </w:p>
        <w:p w14:paraId="588682C8" w14:textId="62199B79" w:rsidR="00B50CC1" w:rsidRDefault="007158A3">
          <w:pPr>
            <w:pStyle w:val="TOC2"/>
            <w:rPr>
              <w:rFonts w:asciiTheme="minorHAnsi" w:eastAsiaTheme="minorEastAsia" w:hAnsiTheme="minorHAnsi" w:cstheme="minorBidi"/>
              <w:noProof/>
              <w:color w:val="auto"/>
              <w:kern w:val="2"/>
              <w:lang w:val="en-US"/>
              <w14:ligatures w14:val="standardContextual"/>
            </w:rPr>
          </w:pPr>
          <w:hyperlink w:anchor="_Toc141434103" w:history="1">
            <w:r w:rsidR="00B50CC1" w:rsidRPr="001F1A3C">
              <w:rPr>
                <w:rStyle w:val="Hyperlink"/>
                <w:noProof/>
              </w:rPr>
              <w:t>Section 3: Leveraging Human-Centered Design (HCD)</w:t>
            </w:r>
            <w:r w:rsidR="00B50CC1">
              <w:rPr>
                <w:noProof/>
                <w:webHidden/>
              </w:rPr>
              <w:tab/>
            </w:r>
            <w:r w:rsidR="00B50CC1">
              <w:rPr>
                <w:noProof/>
                <w:webHidden/>
              </w:rPr>
              <w:fldChar w:fldCharType="begin"/>
            </w:r>
            <w:r w:rsidR="00B50CC1">
              <w:rPr>
                <w:noProof/>
                <w:webHidden/>
              </w:rPr>
              <w:instrText xml:space="preserve"> PAGEREF _Toc141434103 \h </w:instrText>
            </w:r>
            <w:r w:rsidR="00B50CC1">
              <w:rPr>
                <w:noProof/>
                <w:webHidden/>
              </w:rPr>
            </w:r>
            <w:r w:rsidR="00B50CC1">
              <w:rPr>
                <w:noProof/>
                <w:webHidden/>
              </w:rPr>
              <w:fldChar w:fldCharType="separate"/>
            </w:r>
            <w:r w:rsidR="00B50CC1">
              <w:rPr>
                <w:noProof/>
                <w:webHidden/>
              </w:rPr>
              <w:t>11</w:t>
            </w:r>
            <w:r w:rsidR="00B50CC1">
              <w:rPr>
                <w:noProof/>
                <w:webHidden/>
              </w:rPr>
              <w:fldChar w:fldCharType="end"/>
            </w:r>
          </w:hyperlink>
        </w:p>
        <w:p w14:paraId="3B540A19" w14:textId="7F001893"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104" w:history="1">
            <w:r w:rsidR="00B50CC1" w:rsidRPr="001F1A3C">
              <w:rPr>
                <w:rStyle w:val="Hyperlink"/>
                <w:noProof/>
              </w:rPr>
              <w:t>What is HCD?</w:t>
            </w:r>
            <w:r w:rsidR="00B50CC1">
              <w:rPr>
                <w:noProof/>
                <w:webHidden/>
              </w:rPr>
              <w:tab/>
            </w:r>
            <w:r w:rsidR="00B50CC1">
              <w:rPr>
                <w:noProof/>
                <w:webHidden/>
              </w:rPr>
              <w:fldChar w:fldCharType="begin"/>
            </w:r>
            <w:r w:rsidR="00B50CC1">
              <w:rPr>
                <w:noProof/>
                <w:webHidden/>
              </w:rPr>
              <w:instrText xml:space="preserve"> PAGEREF _Toc141434104 \h </w:instrText>
            </w:r>
            <w:r w:rsidR="00B50CC1">
              <w:rPr>
                <w:noProof/>
                <w:webHidden/>
              </w:rPr>
            </w:r>
            <w:r w:rsidR="00B50CC1">
              <w:rPr>
                <w:noProof/>
                <w:webHidden/>
              </w:rPr>
              <w:fldChar w:fldCharType="separate"/>
            </w:r>
            <w:r w:rsidR="00B50CC1">
              <w:rPr>
                <w:noProof/>
                <w:webHidden/>
              </w:rPr>
              <w:t>11</w:t>
            </w:r>
            <w:r w:rsidR="00B50CC1">
              <w:rPr>
                <w:noProof/>
                <w:webHidden/>
              </w:rPr>
              <w:fldChar w:fldCharType="end"/>
            </w:r>
          </w:hyperlink>
        </w:p>
        <w:p w14:paraId="221439F3" w14:textId="1E7B1AEB"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105" w:history="1">
            <w:r w:rsidR="00B50CC1" w:rsidRPr="001F1A3C">
              <w:rPr>
                <w:rStyle w:val="Hyperlink"/>
                <w:noProof/>
              </w:rPr>
              <w:t>How Can We Use the HCD Process to Improve CX?</w:t>
            </w:r>
            <w:r w:rsidR="00B50CC1">
              <w:rPr>
                <w:noProof/>
                <w:webHidden/>
              </w:rPr>
              <w:tab/>
            </w:r>
            <w:r w:rsidR="00B50CC1">
              <w:rPr>
                <w:noProof/>
                <w:webHidden/>
              </w:rPr>
              <w:fldChar w:fldCharType="begin"/>
            </w:r>
            <w:r w:rsidR="00B50CC1">
              <w:rPr>
                <w:noProof/>
                <w:webHidden/>
              </w:rPr>
              <w:instrText xml:space="preserve"> PAGEREF _Toc141434105 \h </w:instrText>
            </w:r>
            <w:r w:rsidR="00B50CC1">
              <w:rPr>
                <w:noProof/>
                <w:webHidden/>
              </w:rPr>
            </w:r>
            <w:r w:rsidR="00B50CC1">
              <w:rPr>
                <w:noProof/>
                <w:webHidden/>
              </w:rPr>
              <w:fldChar w:fldCharType="separate"/>
            </w:r>
            <w:r w:rsidR="00B50CC1">
              <w:rPr>
                <w:noProof/>
                <w:webHidden/>
              </w:rPr>
              <w:t>11</w:t>
            </w:r>
            <w:r w:rsidR="00B50CC1">
              <w:rPr>
                <w:noProof/>
                <w:webHidden/>
              </w:rPr>
              <w:fldChar w:fldCharType="end"/>
            </w:r>
          </w:hyperlink>
        </w:p>
        <w:p w14:paraId="7CFFE316" w14:textId="1A9D0C4B"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106" w:history="1">
            <w:r w:rsidR="00B50CC1" w:rsidRPr="001F1A3C">
              <w:rPr>
                <w:rStyle w:val="Hyperlink"/>
                <w:noProof/>
              </w:rPr>
              <w:t>What Are Key Parts of the HCD Process?</w:t>
            </w:r>
            <w:r w:rsidR="00B50CC1">
              <w:rPr>
                <w:noProof/>
                <w:webHidden/>
              </w:rPr>
              <w:tab/>
            </w:r>
            <w:r w:rsidR="00B50CC1">
              <w:rPr>
                <w:noProof/>
                <w:webHidden/>
              </w:rPr>
              <w:fldChar w:fldCharType="begin"/>
            </w:r>
            <w:r w:rsidR="00B50CC1">
              <w:rPr>
                <w:noProof/>
                <w:webHidden/>
              </w:rPr>
              <w:instrText xml:space="preserve"> PAGEREF _Toc141434106 \h </w:instrText>
            </w:r>
            <w:r w:rsidR="00B50CC1">
              <w:rPr>
                <w:noProof/>
                <w:webHidden/>
              </w:rPr>
            </w:r>
            <w:r w:rsidR="00B50CC1">
              <w:rPr>
                <w:noProof/>
                <w:webHidden/>
              </w:rPr>
              <w:fldChar w:fldCharType="separate"/>
            </w:r>
            <w:r w:rsidR="00B50CC1">
              <w:rPr>
                <w:noProof/>
                <w:webHidden/>
              </w:rPr>
              <w:t>12</w:t>
            </w:r>
            <w:r w:rsidR="00B50CC1">
              <w:rPr>
                <w:noProof/>
                <w:webHidden/>
              </w:rPr>
              <w:fldChar w:fldCharType="end"/>
            </w:r>
          </w:hyperlink>
        </w:p>
        <w:p w14:paraId="7FB7AB97" w14:textId="3D256E3D" w:rsidR="00B50CC1" w:rsidRDefault="007158A3">
          <w:pPr>
            <w:pStyle w:val="TOC2"/>
            <w:rPr>
              <w:rFonts w:asciiTheme="minorHAnsi" w:eastAsiaTheme="minorEastAsia" w:hAnsiTheme="minorHAnsi" w:cstheme="minorBidi"/>
              <w:noProof/>
              <w:color w:val="auto"/>
              <w:kern w:val="2"/>
              <w:lang w:val="en-US"/>
              <w14:ligatures w14:val="standardContextual"/>
            </w:rPr>
          </w:pPr>
          <w:hyperlink w:anchor="_Toc141434107" w:history="1">
            <w:r w:rsidR="00B50CC1" w:rsidRPr="001F1A3C">
              <w:rPr>
                <w:rStyle w:val="Hyperlink"/>
                <w:noProof/>
              </w:rPr>
              <w:t>Section 4: Journey Mapping for Customer Experience</w:t>
            </w:r>
            <w:r w:rsidR="00B50CC1">
              <w:rPr>
                <w:noProof/>
                <w:webHidden/>
              </w:rPr>
              <w:tab/>
            </w:r>
            <w:r w:rsidR="00B50CC1">
              <w:rPr>
                <w:noProof/>
                <w:webHidden/>
              </w:rPr>
              <w:fldChar w:fldCharType="begin"/>
            </w:r>
            <w:r w:rsidR="00B50CC1">
              <w:rPr>
                <w:noProof/>
                <w:webHidden/>
              </w:rPr>
              <w:instrText xml:space="preserve"> PAGEREF _Toc141434107 \h </w:instrText>
            </w:r>
            <w:r w:rsidR="00B50CC1">
              <w:rPr>
                <w:noProof/>
                <w:webHidden/>
              </w:rPr>
            </w:r>
            <w:r w:rsidR="00B50CC1">
              <w:rPr>
                <w:noProof/>
                <w:webHidden/>
              </w:rPr>
              <w:fldChar w:fldCharType="separate"/>
            </w:r>
            <w:r w:rsidR="00B50CC1">
              <w:rPr>
                <w:noProof/>
                <w:webHidden/>
              </w:rPr>
              <w:t>15</w:t>
            </w:r>
            <w:r w:rsidR="00B50CC1">
              <w:rPr>
                <w:noProof/>
                <w:webHidden/>
              </w:rPr>
              <w:fldChar w:fldCharType="end"/>
            </w:r>
          </w:hyperlink>
        </w:p>
        <w:p w14:paraId="443EAF93" w14:textId="5E4C4F61"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108" w:history="1">
            <w:r w:rsidR="00B50CC1" w:rsidRPr="001F1A3C">
              <w:rPr>
                <w:rStyle w:val="Hyperlink"/>
                <w:noProof/>
              </w:rPr>
              <w:t>Understanding Journey Maps</w:t>
            </w:r>
            <w:r w:rsidR="00B50CC1">
              <w:rPr>
                <w:noProof/>
                <w:webHidden/>
              </w:rPr>
              <w:tab/>
            </w:r>
            <w:r w:rsidR="00B50CC1">
              <w:rPr>
                <w:noProof/>
                <w:webHidden/>
              </w:rPr>
              <w:fldChar w:fldCharType="begin"/>
            </w:r>
            <w:r w:rsidR="00B50CC1">
              <w:rPr>
                <w:noProof/>
                <w:webHidden/>
              </w:rPr>
              <w:instrText xml:space="preserve"> PAGEREF _Toc141434108 \h </w:instrText>
            </w:r>
            <w:r w:rsidR="00B50CC1">
              <w:rPr>
                <w:noProof/>
                <w:webHidden/>
              </w:rPr>
            </w:r>
            <w:r w:rsidR="00B50CC1">
              <w:rPr>
                <w:noProof/>
                <w:webHidden/>
              </w:rPr>
              <w:fldChar w:fldCharType="separate"/>
            </w:r>
            <w:r w:rsidR="00B50CC1">
              <w:rPr>
                <w:noProof/>
                <w:webHidden/>
              </w:rPr>
              <w:t>15</w:t>
            </w:r>
            <w:r w:rsidR="00B50CC1">
              <w:rPr>
                <w:noProof/>
                <w:webHidden/>
              </w:rPr>
              <w:fldChar w:fldCharType="end"/>
            </w:r>
          </w:hyperlink>
        </w:p>
        <w:p w14:paraId="33E26DA6" w14:textId="717813EC"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09" w:history="1">
            <w:r w:rsidR="00B50CC1" w:rsidRPr="001F1A3C">
              <w:rPr>
                <w:rStyle w:val="Hyperlink"/>
                <w:noProof/>
              </w:rPr>
              <w:t>The Customer Journey Map</w:t>
            </w:r>
            <w:r w:rsidR="00B50CC1">
              <w:rPr>
                <w:noProof/>
                <w:webHidden/>
              </w:rPr>
              <w:tab/>
            </w:r>
            <w:r w:rsidR="00B50CC1">
              <w:rPr>
                <w:noProof/>
                <w:webHidden/>
              </w:rPr>
              <w:fldChar w:fldCharType="begin"/>
            </w:r>
            <w:r w:rsidR="00B50CC1">
              <w:rPr>
                <w:noProof/>
                <w:webHidden/>
              </w:rPr>
              <w:instrText xml:space="preserve"> PAGEREF _Toc141434109 \h </w:instrText>
            </w:r>
            <w:r w:rsidR="00B50CC1">
              <w:rPr>
                <w:noProof/>
                <w:webHidden/>
              </w:rPr>
            </w:r>
            <w:r w:rsidR="00B50CC1">
              <w:rPr>
                <w:noProof/>
                <w:webHidden/>
              </w:rPr>
              <w:fldChar w:fldCharType="separate"/>
            </w:r>
            <w:r w:rsidR="00B50CC1">
              <w:rPr>
                <w:noProof/>
                <w:webHidden/>
              </w:rPr>
              <w:t>15</w:t>
            </w:r>
            <w:r w:rsidR="00B50CC1">
              <w:rPr>
                <w:noProof/>
                <w:webHidden/>
              </w:rPr>
              <w:fldChar w:fldCharType="end"/>
            </w:r>
          </w:hyperlink>
        </w:p>
        <w:p w14:paraId="10954B94" w14:textId="2441DABA"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10" w:history="1">
            <w:r w:rsidR="00B50CC1" w:rsidRPr="001F1A3C">
              <w:rPr>
                <w:rStyle w:val="Hyperlink"/>
                <w:noProof/>
              </w:rPr>
              <w:t>Elements of Customer Journey Maps</w:t>
            </w:r>
            <w:r w:rsidR="00B50CC1">
              <w:rPr>
                <w:noProof/>
                <w:webHidden/>
              </w:rPr>
              <w:tab/>
            </w:r>
            <w:r w:rsidR="00B50CC1">
              <w:rPr>
                <w:noProof/>
                <w:webHidden/>
              </w:rPr>
              <w:fldChar w:fldCharType="begin"/>
            </w:r>
            <w:r w:rsidR="00B50CC1">
              <w:rPr>
                <w:noProof/>
                <w:webHidden/>
              </w:rPr>
              <w:instrText xml:space="preserve"> PAGEREF _Toc141434110 \h </w:instrText>
            </w:r>
            <w:r w:rsidR="00B50CC1">
              <w:rPr>
                <w:noProof/>
                <w:webHidden/>
              </w:rPr>
            </w:r>
            <w:r w:rsidR="00B50CC1">
              <w:rPr>
                <w:noProof/>
                <w:webHidden/>
              </w:rPr>
              <w:fldChar w:fldCharType="separate"/>
            </w:r>
            <w:r w:rsidR="00B50CC1">
              <w:rPr>
                <w:noProof/>
                <w:webHidden/>
              </w:rPr>
              <w:t>15</w:t>
            </w:r>
            <w:r w:rsidR="00B50CC1">
              <w:rPr>
                <w:noProof/>
                <w:webHidden/>
              </w:rPr>
              <w:fldChar w:fldCharType="end"/>
            </w:r>
          </w:hyperlink>
        </w:p>
        <w:p w14:paraId="4A81312D" w14:textId="40DD7EA6"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11" w:history="1">
            <w:r w:rsidR="00B50CC1" w:rsidRPr="001F1A3C">
              <w:rPr>
                <w:rStyle w:val="Hyperlink"/>
                <w:noProof/>
              </w:rPr>
              <w:t>Types of Customer Journey Maps</w:t>
            </w:r>
            <w:r w:rsidR="00B50CC1">
              <w:rPr>
                <w:noProof/>
                <w:webHidden/>
              </w:rPr>
              <w:tab/>
            </w:r>
            <w:r w:rsidR="00B50CC1">
              <w:rPr>
                <w:noProof/>
                <w:webHidden/>
              </w:rPr>
              <w:fldChar w:fldCharType="begin"/>
            </w:r>
            <w:r w:rsidR="00B50CC1">
              <w:rPr>
                <w:noProof/>
                <w:webHidden/>
              </w:rPr>
              <w:instrText xml:space="preserve"> PAGEREF _Toc141434111 \h </w:instrText>
            </w:r>
            <w:r w:rsidR="00B50CC1">
              <w:rPr>
                <w:noProof/>
                <w:webHidden/>
              </w:rPr>
            </w:r>
            <w:r w:rsidR="00B50CC1">
              <w:rPr>
                <w:noProof/>
                <w:webHidden/>
              </w:rPr>
              <w:fldChar w:fldCharType="separate"/>
            </w:r>
            <w:r w:rsidR="00B50CC1">
              <w:rPr>
                <w:noProof/>
                <w:webHidden/>
              </w:rPr>
              <w:t>16</w:t>
            </w:r>
            <w:r w:rsidR="00B50CC1">
              <w:rPr>
                <w:noProof/>
                <w:webHidden/>
              </w:rPr>
              <w:fldChar w:fldCharType="end"/>
            </w:r>
          </w:hyperlink>
        </w:p>
        <w:p w14:paraId="59485EF7" w14:textId="3247AA9A" w:rsidR="00B50CC1" w:rsidRDefault="007158A3">
          <w:pPr>
            <w:pStyle w:val="TOC5"/>
            <w:tabs>
              <w:tab w:val="right" w:leader="dot" w:pos="9350"/>
            </w:tabs>
            <w:rPr>
              <w:rFonts w:asciiTheme="minorHAnsi" w:eastAsiaTheme="minorEastAsia" w:hAnsiTheme="minorHAnsi" w:cstheme="minorBidi"/>
              <w:noProof/>
              <w:color w:val="auto"/>
              <w:kern w:val="2"/>
              <w:lang w:val="en-US"/>
              <w14:ligatures w14:val="standardContextual"/>
            </w:rPr>
          </w:pPr>
          <w:hyperlink w:anchor="_Toc141434112" w:history="1">
            <w:r w:rsidR="00B50CC1" w:rsidRPr="001F1A3C">
              <w:rPr>
                <w:rStyle w:val="Hyperlink"/>
                <w:noProof/>
              </w:rPr>
              <w:t>Linear Journey Map</w:t>
            </w:r>
            <w:r w:rsidR="00B50CC1">
              <w:rPr>
                <w:noProof/>
                <w:webHidden/>
              </w:rPr>
              <w:tab/>
            </w:r>
            <w:r w:rsidR="00B50CC1">
              <w:rPr>
                <w:noProof/>
                <w:webHidden/>
              </w:rPr>
              <w:fldChar w:fldCharType="begin"/>
            </w:r>
            <w:r w:rsidR="00B50CC1">
              <w:rPr>
                <w:noProof/>
                <w:webHidden/>
              </w:rPr>
              <w:instrText xml:space="preserve"> PAGEREF _Toc141434112 \h </w:instrText>
            </w:r>
            <w:r w:rsidR="00B50CC1">
              <w:rPr>
                <w:noProof/>
                <w:webHidden/>
              </w:rPr>
            </w:r>
            <w:r w:rsidR="00B50CC1">
              <w:rPr>
                <w:noProof/>
                <w:webHidden/>
              </w:rPr>
              <w:fldChar w:fldCharType="separate"/>
            </w:r>
            <w:r w:rsidR="00B50CC1">
              <w:rPr>
                <w:noProof/>
                <w:webHidden/>
              </w:rPr>
              <w:t>16</w:t>
            </w:r>
            <w:r w:rsidR="00B50CC1">
              <w:rPr>
                <w:noProof/>
                <w:webHidden/>
              </w:rPr>
              <w:fldChar w:fldCharType="end"/>
            </w:r>
          </w:hyperlink>
        </w:p>
        <w:p w14:paraId="48701ED8" w14:textId="6C780001" w:rsidR="00B50CC1" w:rsidRDefault="007158A3">
          <w:pPr>
            <w:pStyle w:val="TOC5"/>
            <w:tabs>
              <w:tab w:val="right" w:leader="dot" w:pos="9350"/>
            </w:tabs>
            <w:rPr>
              <w:rFonts w:asciiTheme="minorHAnsi" w:eastAsiaTheme="minorEastAsia" w:hAnsiTheme="minorHAnsi" w:cstheme="minorBidi"/>
              <w:noProof/>
              <w:color w:val="auto"/>
              <w:kern w:val="2"/>
              <w:lang w:val="en-US"/>
              <w14:ligatures w14:val="standardContextual"/>
            </w:rPr>
          </w:pPr>
          <w:hyperlink w:anchor="_Toc141434113" w:history="1">
            <w:r w:rsidR="00B50CC1" w:rsidRPr="001F1A3C">
              <w:rPr>
                <w:rStyle w:val="Hyperlink"/>
                <w:noProof/>
              </w:rPr>
              <w:t>Cyclical Journey Map</w:t>
            </w:r>
            <w:r w:rsidR="00B50CC1">
              <w:rPr>
                <w:noProof/>
                <w:webHidden/>
              </w:rPr>
              <w:tab/>
            </w:r>
            <w:r w:rsidR="00B50CC1">
              <w:rPr>
                <w:noProof/>
                <w:webHidden/>
              </w:rPr>
              <w:fldChar w:fldCharType="begin"/>
            </w:r>
            <w:r w:rsidR="00B50CC1">
              <w:rPr>
                <w:noProof/>
                <w:webHidden/>
              </w:rPr>
              <w:instrText xml:space="preserve"> PAGEREF _Toc141434113 \h </w:instrText>
            </w:r>
            <w:r w:rsidR="00B50CC1">
              <w:rPr>
                <w:noProof/>
                <w:webHidden/>
              </w:rPr>
            </w:r>
            <w:r w:rsidR="00B50CC1">
              <w:rPr>
                <w:noProof/>
                <w:webHidden/>
              </w:rPr>
              <w:fldChar w:fldCharType="separate"/>
            </w:r>
            <w:r w:rsidR="00B50CC1">
              <w:rPr>
                <w:noProof/>
                <w:webHidden/>
              </w:rPr>
              <w:t>16</w:t>
            </w:r>
            <w:r w:rsidR="00B50CC1">
              <w:rPr>
                <w:noProof/>
                <w:webHidden/>
              </w:rPr>
              <w:fldChar w:fldCharType="end"/>
            </w:r>
          </w:hyperlink>
        </w:p>
        <w:p w14:paraId="105C1AA4" w14:textId="48DB2653" w:rsidR="00B50CC1" w:rsidRDefault="007158A3">
          <w:pPr>
            <w:pStyle w:val="TOC5"/>
            <w:tabs>
              <w:tab w:val="right" w:leader="dot" w:pos="9350"/>
            </w:tabs>
            <w:rPr>
              <w:rFonts w:asciiTheme="minorHAnsi" w:eastAsiaTheme="minorEastAsia" w:hAnsiTheme="minorHAnsi" w:cstheme="minorBidi"/>
              <w:noProof/>
              <w:color w:val="auto"/>
              <w:kern w:val="2"/>
              <w:lang w:val="en-US"/>
              <w14:ligatures w14:val="standardContextual"/>
            </w:rPr>
          </w:pPr>
          <w:hyperlink w:anchor="_Toc141434114" w:history="1">
            <w:r w:rsidR="00B50CC1" w:rsidRPr="001F1A3C">
              <w:rPr>
                <w:rStyle w:val="Hyperlink"/>
                <w:noProof/>
              </w:rPr>
              <w:t>Multichannel Journey Map</w:t>
            </w:r>
            <w:r w:rsidR="00B50CC1">
              <w:rPr>
                <w:noProof/>
                <w:webHidden/>
              </w:rPr>
              <w:tab/>
            </w:r>
            <w:r w:rsidR="00B50CC1">
              <w:rPr>
                <w:noProof/>
                <w:webHidden/>
              </w:rPr>
              <w:fldChar w:fldCharType="begin"/>
            </w:r>
            <w:r w:rsidR="00B50CC1">
              <w:rPr>
                <w:noProof/>
                <w:webHidden/>
              </w:rPr>
              <w:instrText xml:space="preserve"> PAGEREF _Toc141434114 \h </w:instrText>
            </w:r>
            <w:r w:rsidR="00B50CC1">
              <w:rPr>
                <w:noProof/>
                <w:webHidden/>
              </w:rPr>
            </w:r>
            <w:r w:rsidR="00B50CC1">
              <w:rPr>
                <w:noProof/>
                <w:webHidden/>
              </w:rPr>
              <w:fldChar w:fldCharType="separate"/>
            </w:r>
            <w:r w:rsidR="00B50CC1">
              <w:rPr>
                <w:noProof/>
                <w:webHidden/>
              </w:rPr>
              <w:t>17</w:t>
            </w:r>
            <w:r w:rsidR="00B50CC1">
              <w:rPr>
                <w:noProof/>
                <w:webHidden/>
              </w:rPr>
              <w:fldChar w:fldCharType="end"/>
            </w:r>
          </w:hyperlink>
        </w:p>
        <w:p w14:paraId="3876B4B5" w14:textId="23731EC8" w:rsidR="00B50CC1" w:rsidRDefault="007158A3">
          <w:pPr>
            <w:pStyle w:val="TOC5"/>
            <w:tabs>
              <w:tab w:val="right" w:leader="dot" w:pos="9350"/>
            </w:tabs>
            <w:rPr>
              <w:rFonts w:asciiTheme="minorHAnsi" w:eastAsiaTheme="minorEastAsia" w:hAnsiTheme="minorHAnsi" w:cstheme="minorBidi"/>
              <w:noProof/>
              <w:color w:val="auto"/>
              <w:kern w:val="2"/>
              <w:lang w:val="en-US"/>
              <w14:ligatures w14:val="standardContextual"/>
            </w:rPr>
          </w:pPr>
          <w:hyperlink w:anchor="_Toc141434115" w:history="1">
            <w:r w:rsidR="00B50CC1" w:rsidRPr="001F1A3C">
              <w:rPr>
                <w:rStyle w:val="Hyperlink"/>
                <w:noProof/>
              </w:rPr>
              <w:t>Service Blueprint</w:t>
            </w:r>
            <w:r w:rsidR="00B50CC1">
              <w:rPr>
                <w:noProof/>
                <w:webHidden/>
              </w:rPr>
              <w:tab/>
            </w:r>
            <w:r w:rsidR="00B50CC1">
              <w:rPr>
                <w:noProof/>
                <w:webHidden/>
              </w:rPr>
              <w:fldChar w:fldCharType="begin"/>
            </w:r>
            <w:r w:rsidR="00B50CC1">
              <w:rPr>
                <w:noProof/>
                <w:webHidden/>
              </w:rPr>
              <w:instrText xml:space="preserve"> PAGEREF _Toc141434115 \h </w:instrText>
            </w:r>
            <w:r w:rsidR="00B50CC1">
              <w:rPr>
                <w:noProof/>
                <w:webHidden/>
              </w:rPr>
            </w:r>
            <w:r w:rsidR="00B50CC1">
              <w:rPr>
                <w:noProof/>
                <w:webHidden/>
              </w:rPr>
              <w:fldChar w:fldCharType="separate"/>
            </w:r>
            <w:r w:rsidR="00B50CC1">
              <w:rPr>
                <w:noProof/>
                <w:webHidden/>
              </w:rPr>
              <w:t>18</w:t>
            </w:r>
            <w:r w:rsidR="00B50CC1">
              <w:rPr>
                <w:noProof/>
                <w:webHidden/>
              </w:rPr>
              <w:fldChar w:fldCharType="end"/>
            </w:r>
          </w:hyperlink>
        </w:p>
        <w:p w14:paraId="3CFF6742" w14:textId="7B5089E0" w:rsidR="00B50CC1" w:rsidRDefault="007158A3">
          <w:pPr>
            <w:pStyle w:val="TOC5"/>
            <w:tabs>
              <w:tab w:val="right" w:leader="dot" w:pos="9350"/>
            </w:tabs>
            <w:rPr>
              <w:rFonts w:asciiTheme="minorHAnsi" w:eastAsiaTheme="minorEastAsia" w:hAnsiTheme="minorHAnsi" w:cstheme="minorBidi"/>
              <w:noProof/>
              <w:color w:val="auto"/>
              <w:kern w:val="2"/>
              <w:lang w:val="en-US"/>
              <w14:ligatures w14:val="standardContextual"/>
            </w:rPr>
          </w:pPr>
          <w:hyperlink w:anchor="_Toc141434116" w:history="1">
            <w:r w:rsidR="00B50CC1" w:rsidRPr="001F1A3C">
              <w:rPr>
                <w:rStyle w:val="Hyperlink"/>
                <w:noProof/>
                <w:lang w:val="en-US"/>
              </w:rPr>
              <w:t>Day in the Life Journey Map</w:t>
            </w:r>
            <w:r w:rsidR="00B50CC1">
              <w:rPr>
                <w:noProof/>
                <w:webHidden/>
              </w:rPr>
              <w:tab/>
            </w:r>
            <w:r w:rsidR="00B50CC1">
              <w:rPr>
                <w:noProof/>
                <w:webHidden/>
              </w:rPr>
              <w:fldChar w:fldCharType="begin"/>
            </w:r>
            <w:r w:rsidR="00B50CC1">
              <w:rPr>
                <w:noProof/>
                <w:webHidden/>
              </w:rPr>
              <w:instrText xml:space="preserve"> PAGEREF _Toc141434116 \h </w:instrText>
            </w:r>
            <w:r w:rsidR="00B50CC1">
              <w:rPr>
                <w:noProof/>
                <w:webHidden/>
              </w:rPr>
            </w:r>
            <w:r w:rsidR="00B50CC1">
              <w:rPr>
                <w:noProof/>
                <w:webHidden/>
              </w:rPr>
              <w:fldChar w:fldCharType="separate"/>
            </w:r>
            <w:r w:rsidR="00B50CC1">
              <w:rPr>
                <w:noProof/>
                <w:webHidden/>
              </w:rPr>
              <w:t>18</w:t>
            </w:r>
            <w:r w:rsidR="00B50CC1">
              <w:rPr>
                <w:noProof/>
                <w:webHidden/>
              </w:rPr>
              <w:fldChar w:fldCharType="end"/>
            </w:r>
          </w:hyperlink>
        </w:p>
        <w:p w14:paraId="2D293136" w14:textId="3903F564"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17" w:history="1">
            <w:r w:rsidR="00B50CC1" w:rsidRPr="001F1A3C">
              <w:rPr>
                <w:rStyle w:val="Hyperlink"/>
                <w:noProof/>
              </w:rPr>
              <w:t>Benefits of Customer Journey Maps</w:t>
            </w:r>
            <w:r w:rsidR="00B50CC1">
              <w:rPr>
                <w:noProof/>
                <w:webHidden/>
              </w:rPr>
              <w:tab/>
            </w:r>
            <w:r w:rsidR="00B50CC1">
              <w:rPr>
                <w:noProof/>
                <w:webHidden/>
              </w:rPr>
              <w:fldChar w:fldCharType="begin"/>
            </w:r>
            <w:r w:rsidR="00B50CC1">
              <w:rPr>
                <w:noProof/>
                <w:webHidden/>
              </w:rPr>
              <w:instrText xml:space="preserve"> PAGEREF _Toc141434117 \h </w:instrText>
            </w:r>
            <w:r w:rsidR="00B50CC1">
              <w:rPr>
                <w:noProof/>
                <w:webHidden/>
              </w:rPr>
            </w:r>
            <w:r w:rsidR="00B50CC1">
              <w:rPr>
                <w:noProof/>
                <w:webHidden/>
              </w:rPr>
              <w:fldChar w:fldCharType="separate"/>
            </w:r>
            <w:r w:rsidR="00B50CC1">
              <w:rPr>
                <w:noProof/>
                <w:webHidden/>
              </w:rPr>
              <w:t>19</w:t>
            </w:r>
            <w:r w:rsidR="00B50CC1">
              <w:rPr>
                <w:noProof/>
                <w:webHidden/>
              </w:rPr>
              <w:fldChar w:fldCharType="end"/>
            </w:r>
          </w:hyperlink>
        </w:p>
        <w:p w14:paraId="20519D1E" w14:textId="00500BCB"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118" w:history="1">
            <w:r w:rsidR="00B50CC1" w:rsidRPr="001F1A3C">
              <w:rPr>
                <w:rStyle w:val="Hyperlink"/>
                <w:noProof/>
              </w:rPr>
              <w:t>Steps to Create Customer Journey Maps</w:t>
            </w:r>
            <w:r w:rsidR="00B50CC1">
              <w:rPr>
                <w:noProof/>
                <w:webHidden/>
              </w:rPr>
              <w:tab/>
            </w:r>
            <w:r w:rsidR="00B50CC1">
              <w:rPr>
                <w:noProof/>
                <w:webHidden/>
              </w:rPr>
              <w:fldChar w:fldCharType="begin"/>
            </w:r>
            <w:r w:rsidR="00B50CC1">
              <w:rPr>
                <w:noProof/>
                <w:webHidden/>
              </w:rPr>
              <w:instrText xml:space="preserve"> PAGEREF _Toc141434118 \h </w:instrText>
            </w:r>
            <w:r w:rsidR="00B50CC1">
              <w:rPr>
                <w:noProof/>
                <w:webHidden/>
              </w:rPr>
            </w:r>
            <w:r w:rsidR="00B50CC1">
              <w:rPr>
                <w:noProof/>
                <w:webHidden/>
              </w:rPr>
              <w:fldChar w:fldCharType="separate"/>
            </w:r>
            <w:r w:rsidR="00B50CC1">
              <w:rPr>
                <w:noProof/>
                <w:webHidden/>
              </w:rPr>
              <w:t>19</w:t>
            </w:r>
            <w:r w:rsidR="00B50CC1">
              <w:rPr>
                <w:noProof/>
                <w:webHidden/>
              </w:rPr>
              <w:fldChar w:fldCharType="end"/>
            </w:r>
          </w:hyperlink>
        </w:p>
        <w:p w14:paraId="760539B9" w14:textId="1C5721BA" w:rsidR="00B50CC1" w:rsidRDefault="007158A3">
          <w:pPr>
            <w:pStyle w:val="TOC2"/>
            <w:rPr>
              <w:rFonts w:asciiTheme="minorHAnsi" w:eastAsiaTheme="minorEastAsia" w:hAnsiTheme="minorHAnsi" w:cstheme="minorBidi"/>
              <w:noProof/>
              <w:color w:val="auto"/>
              <w:kern w:val="2"/>
              <w:lang w:val="en-US"/>
              <w14:ligatures w14:val="standardContextual"/>
            </w:rPr>
          </w:pPr>
          <w:hyperlink w:anchor="_Toc141434119" w:history="1">
            <w:r w:rsidR="00B50CC1" w:rsidRPr="001F1A3C">
              <w:rPr>
                <w:rStyle w:val="Hyperlink"/>
                <w:noProof/>
              </w:rPr>
              <w:t>Section 5: Activities, Templates and Tools</w:t>
            </w:r>
            <w:r w:rsidR="00B50CC1">
              <w:rPr>
                <w:noProof/>
                <w:webHidden/>
              </w:rPr>
              <w:tab/>
            </w:r>
            <w:r w:rsidR="00B50CC1">
              <w:rPr>
                <w:noProof/>
                <w:webHidden/>
              </w:rPr>
              <w:fldChar w:fldCharType="begin"/>
            </w:r>
            <w:r w:rsidR="00B50CC1">
              <w:rPr>
                <w:noProof/>
                <w:webHidden/>
              </w:rPr>
              <w:instrText xml:space="preserve"> PAGEREF _Toc141434119 \h </w:instrText>
            </w:r>
            <w:r w:rsidR="00B50CC1">
              <w:rPr>
                <w:noProof/>
                <w:webHidden/>
              </w:rPr>
            </w:r>
            <w:r w:rsidR="00B50CC1">
              <w:rPr>
                <w:noProof/>
                <w:webHidden/>
              </w:rPr>
              <w:fldChar w:fldCharType="separate"/>
            </w:r>
            <w:r w:rsidR="00B50CC1">
              <w:rPr>
                <w:noProof/>
                <w:webHidden/>
              </w:rPr>
              <w:t>21</w:t>
            </w:r>
            <w:r w:rsidR="00B50CC1">
              <w:rPr>
                <w:noProof/>
                <w:webHidden/>
              </w:rPr>
              <w:fldChar w:fldCharType="end"/>
            </w:r>
          </w:hyperlink>
        </w:p>
        <w:p w14:paraId="41846664" w14:textId="57917C71"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120" w:history="1">
            <w:r w:rsidR="00B50CC1" w:rsidRPr="001F1A3C">
              <w:rPr>
                <w:rStyle w:val="Hyperlink"/>
                <w:noProof/>
              </w:rPr>
              <w:t>A. Tool: Resource Links</w:t>
            </w:r>
            <w:r w:rsidR="00B50CC1">
              <w:rPr>
                <w:noProof/>
                <w:webHidden/>
              </w:rPr>
              <w:tab/>
            </w:r>
            <w:r w:rsidR="00B50CC1">
              <w:rPr>
                <w:noProof/>
                <w:webHidden/>
              </w:rPr>
              <w:fldChar w:fldCharType="begin"/>
            </w:r>
            <w:r w:rsidR="00B50CC1">
              <w:rPr>
                <w:noProof/>
                <w:webHidden/>
              </w:rPr>
              <w:instrText xml:space="preserve"> PAGEREF _Toc141434120 \h </w:instrText>
            </w:r>
            <w:r w:rsidR="00B50CC1">
              <w:rPr>
                <w:noProof/>
                <w:webHidden/>
              </w:rPr>
            </w:r>
            <w:r w:rsidR="00B50CC1">
              <w:rPr>
                <w:noProof/>
                <w:webHidden/>
              </w:rPr>
              <w:fldChar w:fldCharType="separate"/>
            </w:r>
            <w:r w:rsidR="00B50CC1">
              <w:rPr>
                <w:noProof/>
                <w:webHidden/>
              </w:rPr>
              <w:t>22</w:t>
            </w:r>
            <w:r w:rsidR="00B50CC1">
              <w:rPr>
                <w:noProof/>
                <w:webHidden/>
              </w:rPr>
              <w:fldChar w:fldCharType="end"/>
            </w:r>
          </w:hyperlink>
        </w:p>
        <w:p w14:paraId="0F58F1A8" w14:textId="024F058D"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21" w:history="1">
            <w:r w:rsidR="00B50CC1" w:rsidRPr="001F1A3C">
              <w:rPr>
                <w:rStyle w:val="Hyperlink"/>
                <w:noProof/>
              </w:rPr>
              <w:t>Government CX Mandates</w:t>
            </w:r>
            <w:r w:rsidR="00B50CC1">
              <w:rPr>
                <w:noProof/>
                <w:webHidden/>
              </w:rPr>
              <w:tab/>
            </w:r>
            <w:r w:rsidR="00B50CC1">
              <w:rPr>
                <w:noProof/>
                <w:webHidden/>
              </w:rPr>
              <w:fldChar w:fldCharType="begin"/>
            </w:r>
            <w:r w:rsidR="00B50CC1">
              <w:rPr>
                <w:noProof/>
                <w:webHidden/>
              </w:rPr>
              <w:instrText xml:space="preserve"> PAGEREF _Toc141434121 \h </w:instrText>
            </w:r>
            <w:r w:rsidR="00B50CC1">
              <w:rPr>
                <w:noProof/>
                <w:webHidden/>
              </w:rPr>
            </w:r>
            <w:r w:rsidR="00B50CC1">
              <w:rPr>
                <w:noProof/>
                <w:webHidden/>
              </w:rPr>
              <w:fldChar w:fldCharType="separate"/>
            </w:r>
            <w:r w:rsidR="00B50CC1">
              <w:rPr>
                <w:noProof/>
                <w:webHidden/>
              </w:rPr>
              <w:t>22</w:t>
            </w:r>
            <w:r w:rsidR="00B50CC1">
              <w:rPr>
                <w:noProof/>
                <w:webHidden/>
              </w:rPr>
              <w:fldChar w:fldCharType="end"/>
            </w:r>
          </w:hyperlink>
        </w:p>
        <w:p w14:paraId="623B8003" w14:textId="5B8EBBA8"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22" w:history="1">
            <w:r w:rsidR="00B50CC1" w:rsidRPr="001F1A3C">
              <w:rPr>
                <w:rStyle w:val="Hyperlink"/>
                <w:noProof/>
              </w:rPr>
              <w:t>Customer Experience Links</w:t>
            </w:r>
            <w:r w:rsidR="00B50CC1">
              <w:rPr>
                <w:noProof/>
                <w:webHidden/>
              </w:rPr>
              <w:tab/>
            </w:r>
            <w:r w:rsidR="00B50CC1">
              <w:rPr>
                <w:noProof/>
                <w:webHidden/>
              </w:rPr>
              <w:fldChar w:fldCharType="begin"/>
            </w:r>
            <w:r w:rsidR="00B50CC1">
              <w:rPr>
                <w:noProof/>
                <w:webHidden/>
              </w:rPr>
              <w:instrText xml:space="preserve"> PAGEREF _Toc141434122 \h </w:instrText>
            </w:r>
            <w:r w:rsidR="00B50CC1">
              <w:rPr>
                <w:noProof/>
                <w:webHidden/>
              </w:rPr>
            </w:r>
            <w:r w:rsidR="00B50CC1">
              <w:rPr>
                <w:noProof/>
                <w:webHidden/>
              </w:rPr>
              <w:fldChar w:fldCharType="separate"/>
            </w:r>
            <w:r w:rsidR="00B50CC1">
              <w:rPr>
                <w:noProof/>
                <w:webHidden/>
              </w:rPr>
              <w:t>22</w:t>
            </w:r>
            <w:r w:rsidR="00B50CC1">
              <w:rPr>
                <w:noProof/>
                <w:webHidden/>
              </w:rPr>
              <w:fldChar w:fldCharType="end"/>
            </w:r>
          </w:hyperlink>
        </w:p>
        <w:p w14:paraId="1FAAE5F5" w14:textId="26190B09"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23" w:history="1">
            <w:r w:rsidR="00B50CC1" w:rsidRPr="001F1A3C">
              <w:rPr>
                <w:rStyle w:val="Hyperlink"/>
                <w:noProof/>
              </w:rPr>
              <w:t>Journey Map Examples</w:t>
            </w:r>
            <w:r w:rsidR="00B50CC1">
              <w:rPr>
                <w:noProof/>
                <w:webHidden/>
              </w:rPr>
              <w:tab/>
            </w:r>
            <w:r w:rsidR="0093724B">
              <w:rPr>
                <w:noProof/>
                <w:webHidden/>
              </w:rPr>
              <w:tab/>
            </w:r>
            <w:r w:rsidR="00B50CC1">
              <w:rPr>
                <w:noProof/>
                <w:webHidden/>
              </w:rPr>
              <w:fldChar w:fldCharType="begin"/>
            </w:r>
            <w:r w:rsidR="00B50CC1">
              <w:rPr>
                <w:noProof/>
                <w:webHidden/>
              </w:rPr>
              <w:instrText xml:space="preserve"> PAGEREF _Toc141434123 \h </w:instrText>
            </w:r>
            <w:r w:rsidR="00B50CC1">
              <w:rPr>
                <w:noProof/>
                <w:webHidden/>
              </w:rPr>
            </w:r>
            <w:r w:rsidR="00B50CC1">
              <w:rPr>
                <w:noProof/>
                <w:webHidden/>
              </w:rPr>
              <w:fldChar w:fldCharType="separate"/>
            </w:r>
            <w:r w:rsidR="00B50CC1">
              <w:rPr>
                <w:noProof/>
                <w:webHidden/>
              </w:rPr>
              <w:t>22</w:t>
            </w:r>
            <w:r w:rsidR="00B50CC1">
              <w:rPr>
                <w:noProof/>
                <w:webHidden/>
              </w:rPr>
              <w:fldChar w:fldCharType="end"/>
            </w:r>
          </w:hyperlink>
        </w:p>
        <w:p w14:paraId="7A44ACEF" w14:textId="1E70B721"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124" w:history="1">
            <w:r w:rsidR="00B50CC1" w:rsidRPr="001F1A3C">
              <w:rPr>
                <w:rStyle w:val="Hyperlink"/>
                <w:noProof/>
              </w:rPr>
              <w:t>B. Workshop 1 Activities, Templates and Tools</w:t>
            </w:r>
            <w:r w:rsidR="00B50CC1">
              <w:rPr>
                <w:noProof/>
                <w:webHidden/>
              </w:rPr>
              <w:tab/>
            </w:r>
            <w:r w:rsidR="00B50CC1">
              <w:rPr>
                <w:noProof/>
                <w:webHidden/>
              </w:rPr>
              <w:fldChar w:fldCharType="begin"/>
            </w:r>
            <w:r w:rsidR="00B50CC1">
              <w:rPr>
                <w:noProof/>
                <w:webHidden/>
              </w:rPr>
              <w:instrText xml:space="preserve"> PAGEREF _Toc141434124 \h </w:instrText>
            </w:r>
            <w:r w:rsidR="00B50CC1">
              <w:rPr>
                <w:noProof/>
                <w:webHidden/>
              </w:rPr>
            </w:r>
            <w:r w:rsidR="00B50CC1">
              <w:rPr>
                <w:noProof/>
                <w:webHidden/>
              </w:rPr>
              <w:fldChar w:fldCharType="separate"/>
            </w:r>
            <w:r w:rsidR="00B50CC1">
              <w:rPr>
                <w:noProof/>
                <w:webHidden/>
              </w:rPr>
              <w:t>24</w:t>
            </w:r>
            <w:r w:rsidR="00B50CC1">
              <w:rPr>
                <w:noProof/>
                <w:webHidden/>
              </w:rPr>
              <w:fldChar w:fldCharType="end"/>
            </w:r>
          </w:hyperlink>
        </w:p>
        <w:p w14:paraId="37AB5139" w14:textId="254FE541"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25" w:history="1">
            <w:r w:rsidR="00B50CC1" w:rsidRPr="001F1A3C">
              <w:rPr>
                <w:rStyle w:val="Hyperlink"/>
                <w:noProof/>
              </w:rPr>
              <w:t>Activity 1: Define Your Customers</w:t>
            </w:r>
            <w:r w:rsidR="00B50CC1">
              <w:rPr>
                <w:noProof/>
                <w:webHidden/>
              </w:rPr>
              <w:tab/>
            </w:r>
            <w:r w:rsidR="00B50CC1">
              <w:rPr>
                <w:noProof/>
                <w:webHidden/>
              </w:rPr>
              <w:fldChar w:fldCharType="begin"/>
            </w:r>
            <w:r w:rsidR="00B50CC1">
              <w:rPr>
                <w:noProof/>
                <w:webHidden/>
              </w:rPr>
              <w:instrText xml:space="preserve"> PAGEREF _Toc141434125 \h </w:instrText>
            </w:r>
            <w:r w:rsidR="00B50CC1">
              <w:rPr>
                <w:noProof/>
                <w:webHidden/>
              </w:rPr>
            </w:r>
            <w:r w:rsidR="00B50CC1">
              <w:rPr>
                <w:noProof/>
                <w:webHidden/>
              </w:rPr>
              <w:fldChar w:fldCharType="separate"/>
            </w:r>
            <w:r w:rsidR="00B50CC1">
              <w:rPr>
                <w:noProof/>
                <w:webHidden/>
              </w:rPr>
              <w:t>24</w:t>
            </w:r>
            <w:r w:rsidR="00B50CC1">
              <w:rPr>
                <w:noProof/>
                <w:webHidden/>
              </w:rPr>
              <w:fldChar w:fldCharType="end"/>
            </w:r>
          </w:hyperlink>
        </w:p>
        <w:p w14:paraId="4257D00C" w14:textId="68AAE696"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26" w:history="1">
            <w:r w:rsidR="00B50CC1" w:rsidRPr="001F1A3C">
              <w:rPr>
                <w:rStyle w:val="Hyperlink"/>
                <w:noProof/>
              </w:rPr>
              <w:t>Activity 2: What Are Your Customers’ Touchpoints?</w:t>
            </w:r>
            <w:r w:rsidR="00B50CC1">
              <w:rPr>
                <w:noProof/>
                <w:webHidden/>
              </w:rPr>
              <w:tab/>
            </w:r>
            <w:r w:rsidR="00B50CC1">
              <w:rPr>
                <w:noProof/>
                <w:webHidden/>
              </w:rPr>
              <w:fldChar w:fldCharType="begin"/>
            </w:r>
            <w:r w:rsidR="00B50CC1">
              <w:rPr>
                <w:noProof/>
                <w:webHidden/>
              </w:rPr>
              <w:instrText xml:space="preserve"> PAGEREF _Toc141434126 \h </w:instrText>
            </w:r>
            <w:r w:rsidR="00B50CC1">
              <w:rPr>
                <w:noProof/>
                <w:webHidden/>
              </w:rPr>
            </w:r>
            <w:r w:rsidR="00B50CC1">
              <w:rPr>
                <w:noProof/>
                <w:webHidden/>
              </w:rPr>
              <w:fldChar w:fldCharType="separate"/>
            </w:r>
            <w:r w:rsidR="00B50CC1">
              <w:rPr>
                <w:noProof/>
                <w:webHidden/>
              </w:rPr>
              <w:t>25</w:t>
            </w:r>
            <w:r w:rsidR="00B50CC1">
              <w:rPr>
                <w:noProof/>
                <w:webHidden/>
              </w:rPr>
              <w:fldChar w:fldCharType="end"/>
            </w:r>
          </w:hyperlink>
        </w:p>
        <w:p w14:paraId="3DD53C1E" w14:textId="7A32E6B7"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27" w:history="1">
            <w:r w:rsidR="00B50CC1" w:rsidRPr="001F1A3C">
              <w:rPr>
                <w:rStyle w:val="Hyperlink"/>
                <w:noProof/>
              </w:rPr>
              <w:t>Activity 3: Where Does My Team Stand?</w:t>
            </w:r>
            <w:r w:rsidR="00B50CC1">
              <w:rPr>
                <w:noProof/>
                <w:webHidden/>
              </w:rPr>
              <w:tab/>
            </w:r>
            <w:r w:rsidR="00B50CC1">
              <w:rPr>
                <w:noProof/>
                <w:webHidden/>
              </w:rPr>
              <w:fldChar w:fldCharType="begin"/>
            </w:r>
            <w:r w:rsidR="00B50CC1">
              <w:rPr>
                <w:noProof/>
                <w:webHidden/>
              </w:rPr>
              <w:instrText xml:space="preserve"> PAGEREF _Toc141434127 \h </w:instrText>
            </w:r>
            <w:r w:rsidR="00B50CC1">
              <w:rPr>
                <w:noProof/>
                <w:webHidden/>
              </w:rPr>
            </w:r>
            <w:r w:rsidR="00B50CC1">
              <w:rPr>
                <w:noProof/>
                <w:webHidden/>
              </w:rPr>
              <w:fldChar w:fldCharType="separate"/>
            </w:r>
            <w:r w:rsidR="00B50CC1">
              <w:rPr>
                <w:noProof/>
                <w:webHidden/>
              </w:rPr>
              <w:t>26</w:t>
            </w:r>
            <w:r w:rsidR="00B50CC1">
              <w:rPr>
                <w:noProof/>
                <w:webHidden/>
              </w:rPr>
              <w:fldChar w:fldCharType="end"/>
            </w:r>
          </w:hyperlink>
        </w:p>
        <w:p w14:paraId="387029FC" w14:textId="0C18B150"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28" w:history="1">
            <w:r w:rsidR="00B50CC1" w:rsidRPr="001F1A3C">
              <w:rPr>
                <w:rStyle w:val="Hyperlink"/>
                <w:noProof/>
              </w:rPr>
              <w:t>Activity 4: Team Mindset Challenge</w:t>
            </w:r>
            <w:r w:rsidR="00B50CC1">
              <w:rPr>
                <w:noProof/>
                <w:webHidden/>
              </w:rPr>
              <w:tab/>
            </w:r>
            <w:r w:rsidR="00B50CC1">
              <w:rPr>
                <w:noProof/>
                <w:webHidden/>
              </w:rPr>
              <w:fldChar w:fldCharType="begin"/>
            </w:r>
            <w:r w:rsidR="00B50CC1">
              <w:rPr>
                <w:noProof/>
                <w:webHidden/>
              </w:rPr>
              <w:instrText xml:space="preserve"> PAGEREF _Toc141434128 \h </w:instrText>
            </w:r>
            <w:r w:rsidR="00B50CC1">
              <w:rPr>
                <w:noProof/>
                <w:webHidden/>
              </w:rPr>
            </w:r>
            <w:r w:rsidR="00B50CC1">
              <w:rPr>
                <w:noProof/>
                <w:webHidden/>
              </w:rPr>
              <w:fldChar w:fldCharType="separate"/>
            </w:r>
            <w:r w:rsidR="00B50CC1">
              <w:rPr>
                <w:noProof/>
                <w:webHidden/>
              </w:rPr>
              <w:t>27</w:t>
            </w:r>
            <w:r w:rsidR="00B50CC1">
              <w:rPr>
                <w:noProof/>
                <w:webHidden/>
              </w:rPr>
              <w:fldChar w:fldCharType="end"/>
            </w:r>
          </w:hyperlink>
        </w:p>
        <w:p w14:paraId="42076F48" w14:textId="31204AB2"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29" w:history="1">
            <w:r w:rsidR="00B50CC1" w:rsidRPr="001F1A3C">
              <w:rPr>
                <w:rStyle w:val="Hyperlink"/>
                <w:noProof/>
              </w:rPr>
              <w:t>Activity 5: Diversity, Equality, Inclusivity and Accessibility (DEIA) CX Checklist</w:t>
            </w:r>
            <w:r w:rsidR="00B50CC1">
              <w:rPr>
                <w:noProof/>
                <w:webHidden/>
              </w:rPr>
              <w:tab/>
            </w:r>
            <w:r w:rsidR="00B50CC1">
              <w:rPr>
                <w:noProof/>
                <w:webHidden/>
              </w:rPr>
              <w:fldChar w:fldCharType="begin"/>
            </w:r>
            <w:r w:rsidR="00B50CC1">
              <w:rPr>
                <w:noProof/>
                <w:webHidden/>
              </w:rPr>
              <w:instrText xml:space="preserve"> PAGEREF _Toc141434129 \h </w:instrText>
            </w:r>
            <w:r w:rsidR="00B50CC1">
              <w:rPr>
                <w:noProof/>
                <w:webHidden/>
              </w:rPr>
            </w:r>
            <w:r w:rsidR="00B50CC1">
              <w:rPr>
                <w:noProof/>
                <w:webHidden/>
              </w:rPr>
              <w:fldChar w:fldCharType="separate"/>
            </w:r>
            <w:r w:rsidR="00B50CC1">
              <w:rPr>
                <w:noProof/>
                <w:webHidden/>
              </w:rPr>
              <w:t>28</w:t>
            </w:r>
            <w:r w:rsidR="00B50CC1">
              <w:rPr>
                <w:noProof/>
                <w:webHidden/>
              </w:rPr>
              <w:fldChar w:fldCharType="end"/>
            </w:r>
          </w:hyperlink>
        </w:p>
        <w:p w14:paraId="3244E29E" w14:textId="4579AE74"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130" w:history="1">
            <w:r w:rsidR="00B50CC1" w:rsidRPr="001F1A3C">
              <w:rPr>
                <w:rStyle w:val="Hyperlink"/>
                <w:noProof/>
              </w:rPr>
              <w:t>C. Workshop 2 Activities, Templates and Tools</w:t>
            </w:r>
            <w:r w:rsidR="00B50CC1">
              <w:rPr>
                <w:noProof/>
                <w:webHidden/>
              </w:rPr>
              <w:tab/>
            </w:r>
            <w:r w:rsidR="00B50CC1">
              <w:rPr>
                <w:noProof/>
                <w:webHidden/>
              </w:rPr>
              <w:fldChar w:fldCharType="begin"/>
            </w:r>
            <w:r w:rsidR="00B50CC1">
              <w:rPr>
                <w:noProof/>
                <w:webHidden/>
              </w:rPr>
              <w:instrText xml:space="preserve"> PAGEREF _Toc141434130 \h </w:instrText>
            </w:r>
            <w:r w:rsidR="00B50CC1">
              <w:rPr>
                <w:noProof/>
                <w:webHidden/>
              </w:rPr>
            </w:r>
            <w:r w:rsidR="00B50CC1">
              <w:rPr>
                <w:noProof/>
                <w:webHidden/>
              </w:rPr>
              <w:fldChar w:fldCharType="separate"/>
            </w:r>
            <w:r w:rsidR="00B50CC1">
              <w:rPr>
                <w:noProof/>
                <w:webHidden/>
              </w:rPr>
              <w:t>29</w:t>
            </w:r>
            <w:r w:rsidR="00B50CC1">
              <w:rPr>
                <w:noProof/>
                <w:webHidden/>
              </w:rPr>
              <w:fldChar w:fldCharType="end"/>
            </w:r>
          </w:hyperlink>
        </w:p>
        <w:p w14:paraId="17B6897D" w14:textId="24BB3963"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31" w:history="1">
            <w:r w:rsidR="00B50CC1" w:rsidRPr="001F1A3C">
              <w:rPr>
                <w:rStyle w:val="Hyperlink"/>
                <w:noProof/>
              </w:rPr>
              <w:t>Activity 6: Practicing the HCD Mindset</w:t>
            </w:r>
            <w:r w:rsidR="00B50CC1">
              <w:rPr>
                <w:noProof/>
                <w:webHidden/>
              </w:rPr>
              <w:tab/>
            </w:r>
            <w:r w:rsidR="00B50CC1">
              <w:rPr>
                <w:noProof/>
                <w:webHidden/>
              </w:rPr>
              <w:fldChar w:fldCharType="begin"/>
            </w:r>
            <w:r w:rsidR="00B50CC1">
              <w:rPr>
                <w:noProof/>
                <w:webHidden/>
              </w:rPr>
              <w:instrText xml:space="preserve"> PAGEREF _Toc141434131 \h </w:instrText>
            </w:r>
            <w:r w:rsidR="00B50CC1">
              <w:rPr>
                <w:noProof/>
                <w:webHidden/>
              </w:rPr>
            </w:r>
            <w:r w:rsidR="00B50CC1">
              <w:rPr>
                <w:noProof/>
                <w:webHidden/>
              </w:rPr>
              <w:fldChar w:fldCharType="separate"/>
            </w:r>
            <w:r w:rsidR="00B50CC1">
              <w:rPr>
                <w:noProof/>
                <w:webHidden/>
              </w:rPr>
              <w:t>29</w:t>
            </w:r>
            <w:r w:rsidR="00B50CC1">
              <w:rPr>
                <w:noProof/>
                <w:webHidden/>
              </w:rPr>
              <w:fldChar w:fldCharType="end"/>
            </w:r>
          </w:hyperlink>
        </w:p>
        <w:p w14:paraId="50C53BD4" w14:textId="7D1808BC"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32" w:history="1">
            <w:r w:rsidR="00B50CC1" w:rsidRPr="001F1A3C">
              <w:rPr>
                <w:rStyle w:val="Hyperlink"/>
                <w:noProof/>
              </w:rPr>
              <w:t>Activity 7: Practice the HCD Mindset</w:t>
            </w:r>
            <w:r w:rsidR="00B50CC1">
              <w:rPr>
                <w:noProof/>
                <w:webHidden/>
              </w:rPr>
              <w:tab/>
            </w:r>
            <w:r w:rsidR="00B50CC1">
              <w:rPr>
                <w:noProof/>
                <w:webHidden/>
              </w:rPr>
              <w:fldChar w:fldCharType="begin"/>
            </w:r>
            <w:r w:rsidR="00B50CC1">
              <w:rPr>
                <w:noProof/>
                <w:webHidden/>
              </w:rPr>
              <w:instrText xml:space="preserve"> PAGEREF _Toc141434132 \h </w:instrText>
            </w:r>
            <w:r w:rsidR="00B50CC1">
              <w:rPr>
                <w:noProof/>
                <w:webHidden/>
              </w:rPr>
            </w:r>
            <w:r w:rsidR="00B50CC1">
              <w:rPr>
                <w:noProof/>
                <w:webHidden/>
              </w:rPr>
              <w:fldChar w:fldCharType="separate"/>
            </w:r>
            <w:r w:rsidR="00B50CC1">
              <w:rPr>
                <w:noProof/>
                <w:webHidden/>
              </w:rPr>
              <w:t>30</w:t>
            </w:r>
            <w:r w:rsidR="00B50CC1">
              <w:rPr>
                <w:noProof/>
                <w:webHidden/>
              </w:rPr>
              <w:fldChar w:fldCharType="end"/>
            </w:r>
          </w:hyperlink>
        </w:p>
        <w:p w14:paraId="39950F6E" w14:textId="6AFD10E5"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33" w:history="1">
            <w:r w:rsidR="00B50CC1" w:rsidRPr="001F1A3C">
              <w:rPr>
                <w:rStyle w:val="Hyperlink"/>
                <w:noProof/>
              </w:rPr>
              <w:t>Activity 8: Frame your Challenge</w:t>
            </w:r>
            <w:r w:rsidR="00B50CC1">
              <w:rPr>
                <w:noProof/>
                <w:webHidden/>
              </w:rPr>
              <w:tab/>
            </w:r>
            <w:r w:rsidR="00B50CC1">
              <w:rPr>
                <w:noProof/>
                <w:webHidden/>
              </w:rPr>
              <w:fldChar w:fldCharType="begin"/>
            </w:r>
            <w:r w:rsidR="00B50CC1">
              <w:rPr>
                <w:noProof/>
                <w:webHidden/>
              </w:rPr>
              <w:instrText xml:space="preserve"> PAGEREF _Toc141434133 \h </w:instrText>
            </w:r>
            <w:r w:rsidR="00B50CC1">
              <w:rPr>
                <w:noProof/>
                <w:webHidden/>
              </w:rPr>
            </w:r>
            <w:r w:rsidR="00B50CC1">
              <w:rPr>
                <w:noProof/>
                <w:webHidden/>
              </w:rPr>
              <w:fldChar w:fldCharType="separate"/>
            </w:r>
            <w:r w:rsidR="00B50CC1">
              <w:rPr>
                <w:noProof/>
                <w:webHidden/>
              </w:rPr>
              <w:t>31</w:t>
            </w:r>
            <w:r w:rsidR="00B50CC1">
              <w:rPr>
                <w:noProof/>
                <w:webHidden/>
              </w:rPr>
              <w:fldChar w:fldCharType="end"/>
            </w:r>
          </w:hyperlink>
        </w:p>
        <w:p w14:paraId="267DB984" w14:textId="221DF3B9"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34" w:history="1">
            <w:r w:rsidR="00B50CC1" w:rsidRPr="001F1A3C">
              <w:rPr>
                <w:rStyle w:val="Hyperlink"/>
                <w:noProof/>
              </w:rPr>
              <w:t>Activity 9: Discover your Challenge</w:t>
            </w:r>
            <w:r w:rsidR="00B50CC1">
              <w:rPr>
                <w:noProof/>
                <w:webHidden/>
              </w:rPr>
              <w:tab/>
            </w:r>
            <w:r w:rsidR="00B50CC1">
              <w:rPr>
                <w:noProof/>
                <w:webHidden/>
              </w:rPr>
              <w:fldChar w:fldCharType="begin"/>
            </w:r>
            <w:r w:rsidR="00B50CC1">
              <w:rPr>
                <w:noProof/>
                <w:webHidden/>
              </w:rPr>
              <w:instrText xml:space="preserve"> PAGEREF _Toc141434134 \h </w:instrText>
            </w:r>
            <w:r w:rsidR="00B50CC1">
              <w:rPr>
                <w:noProof/>
                <w:webHidden/>
              </w:rPr>
            </w:r>
            <w:r w:rsidR="00B50CC1">
              <w:rPr>
                <w:noProof/>
                <w:webHidden/>
              </w:rPr>
              <w:fldChar w:fldCharType="separate"/>
            </w:r>
            <w:r w:rsidR="00B50CC1">
              <w:rPr>
                <w:noProof/>
                <w:webHidden/>
              </w:rPr>
              <w:t>32</w:t>
            </w:r>
            <w:r w:rsidR="00B50CC1">
              <w:rPr>
                <w:noProof/>
                <w:webHidden/>
              </w:rPr>
              <w:fldChar w:fldCharType="end"/>
            </w:r>
          </w:hyperlink>
        </w:p>
        <w:p w14:paraId="4042CC87" w14:textId="7F02C66D"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135" w:history="1">
            <w:r w:rsidR="00B50CC1" w:rsidRPr="001F1A3C">
              <w:rPr>
                <w:rStyle w:val="Hyperlink"/>
                <w:noProof/>
              </w:rPr>
              <w:t>D. Workshop 3 Activities, Templates and Tools</w:t>
            </w:r>
            <w:r w:rsidR="00B50CC1">
              <w:rPr>
                <w:noProof/>
                <w:webHidden/>
              </w:rPr>
              <w:tab/>
            </w:r>
            <w:r w:rsidR="00B50CC1">
              <w:rPr>
                <w:noProof/>
                <w:webHidden/>
              </w:rPr>
              <w:fldChar w:fldCharType="begin"/>
            </w:r>
            <w:r w:rsidR="00B50CC1">
              <w:rPr>
                <w:noProof/>
                <w:webHidden/>
              </w:rPr>
              <w:instrText xml:space="preserve"> PAGEREF _Toc141434135 \h </w:instrText>
            </w:r>
            <w:r w:rsidR="00B50CC1">
              <w:rPr>
                <w:noProof/>
                <w:webHidden/>
              </w:rPr>
            </w:r>
            <w:r w:rsidR="00B50CC1">
              <w:rPr>
                <w:noProof/>
                <w:webHidden/>
              </w:rPr>
              <w:fldChar w:fldCharType="separate"/>
            </w:r>
            <w:r w:rsidR="00B50CC1">
              <w:rPr>
                <w:noProof/>
                <w:webHidden/>
              </w:rPr>
              <w:t>33</w:t>
            </w:r>
            <w:r w:rsidR="00B50CC1">
              <w:rPr>
                <w:noProof/>
                <w:webHidden/>
              </w:rPr>
              <w:fldChar w:fldCharType="end"/>
            </w:r>
          </w:hyperlink>
        </w:p>
        <w:p w14:paraId="5DAD2D22" w14:textId="22A7A631"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36" w:history="1">
            <w:r w:rsidR="00B50CC1" w:rsidRPr="001F1A3C">
              <w:rPr>
                <w:rStyle w:val="Hyperlink"/>
                <w:noProof/>
              </w:rPr>
              <w:t>Template 1: Steps for Customer Journey Maps</w:t>
            </w:r>
            <w:r w:rsidR="00B50CC1">
              <w:rPr>
                <w:noProof/>
                <w:webHidden/>
              </w:rPr>
              <w:tab/>
            </w:r>
            <w:r w:rsidR="00B50CC1">
              <w:rPr>
                <w:noProof/>
                <w:webHidden/>
              </w:rPr>
              <w:fldChar w:fldCharType="begin"/>
            </w:r>
            <w:r w:rsidR="00B50CC1">
              <w:rPr>
                <w:noProof/>
                <w:webHidden/>
              </w:rPr>
              <w:instrText xml:space="preserve"> PAGEREF _Toc141434136 \h </w:instrText>
            </w:r>
            <w:r w:rsidR="00B50CC1">
              <w:rPr>
                <w:noProof/>
                <w:webHidden/>
              </w:rPr>
            </w:r>
            <w:r w:rsidR="00B50CC1">
              <w:rPr>
                <w:noProof/>
                <w:webHidden/>
              </w:rPr>
              <w:fldChar w:fldCharType="separate"/>
            </w:r>
            <w:r w:rsidR="00B50CC1">
              <w:rPr>
                <w:noProof/>
                <w:webHidden/>
              </w:rPr>
              <w:t>33</w:t>
            </w:r>
            <w:r w:rsidR="00B50CC1">
              <w:rPr>
                <w:noProof/>
                <w:webHidden/>
              </w:rPr>
              <w:fldChar w:fldCharType="end"/>
            </w:r>
          </w:hyperlink>
        </w:p>
        <w:p w14:paraId="57A9663D" w14:textId="6BC782A6"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37" w:history="1">
            <w:r w:rsidR="00B50CC1" w:rsidRPr="001F1A3C">
              <w:rPr>
                <w:rStyle w:val="Hyperlink"/>
                <w:noProof/>
              </w:rPr>
              <w:t>Template 2: Best Practices for Customer Journey Maps</w:t>
            </w:r>
            <w:r w:rsidR="00B50CC1">
              <w:rPr>
                <w:noProof/>
                <w:webHidden/>
              </w:rPr>
              <w:tab/>
            </w:r>
            <w:r w:rsidR="00B50CC1">
              <w:rPr>
                <w:noProof/>
                <w:webHidden/>
              </w:rPr>
              <w:fldChar w:fldCharType="begin"/>
            </w:r>
            <w:r w:rsidR="00B50CC1">
              <w:rPr>
                <w:noProof/>
                <w:webHidden/>
              </w:rPr>
              <w:instrText xml:space="preserve"> PAGEREF _Toc141434137 \h </w:instrText>
            </w:r>
            <w:r w:rsidR="00B50CC1">
              <w:rPr>
                <w:noProof/>
                <w:webHidden/>
              </w:rPr>
            </w:r>
            <w:r w:rsidR="00B50CC1">
              <w:rPr>
                <w:noProof/>
                <w:webHidden/>
              </w:rPr>
              <w:fldChar w:fldCharType="separate"/>
            </w:r>
            <w:r w:rsidR="00B50CC1">
              <w:rPr>
                <w:noProof/>
                <w:webHidden/>
              </w:rPr>
              <w:t>34</w:t>
            </w:r>
            <w:r w:rsidR="00B50CC1">
              <w:rPr>
                <w:noProof/>
                <w:webHidden/>
              </w:rPr>
              <w:fldChar w:fldCharType="end"/>
            </w:r>
          </w:hyperlink>
        </w:p>
        <w:p w14:paraId="18C419CA" w14:textId="46EA33CB"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38" w:history="1">
            <w:r w:rsidR="00B50CC1" w:rsidRPr="001F1A3C">
              <w:rPr>
                <w:rStyle w:val="Hyperlink"/>
                <w:noProof/>
              </w:rPr>
              <w:t>Template 3: Measuring Success</w:t>
            </w:r>
            <w:r w:rsidR="00B50CC1">
              <w:rPr>
                <w:noProof/>
                <w:webHidden/>
              </w:rPr>
              <w:tab/>
            </w:r>
            <w:r w:rsidR="00B50CC1">
              <w:rPr>
                <w:noProof/>
                <w:webHidden/>
              </w:rPr>
              <w:fldChar w:fldCharType="begin"/>
            </w:r>
            <w:r w:rsidR="00B50CC1">
              <w:rPr>
                <w:noProof/>
                <w:webHidden/>
              </w:rPr>
              <w:instrText xml:space="preserve"> PAGEREF _Toc141434138 \h </w:instrText>
            </w:r>
            <w:r w:rsidR="00B50CC1">
              <w:rPr>
                <w:noProof/>
                <w:webHidden/>
              </w:rPr>
            </w:r>
            <w:r w:rsidR="00B50CC1">
              <w:rPr>
                <w:noProof/>
                <w:webHidden/>
              </w:rPr>
              <w:fldChar w:fldCharType="separate"/>
            </w:r>
            <w:r w:rsidR="00B50CC1">
              <w:rPr>
                <w:noProof/>
                <w:webHidden/>
              </w:rPr>
              <w:t>35</w:t>
            </w:r>
            <w:r w:rsidR="00B50CC1">
              <w:rPr>
                <w:noProof/>
                <w:webHidden/>
              </w:rPr>
              <w:fldChar w:fldCharType="end"/>
            </w:r>
          </w:hyperlink>
        </w:p>
        <w:p w14:paraId="361E15E0" w14:textId="1C9B7CF6" w:rsidR="00B50CC1" w:rsidRDefault="007158A3">
          <w:pPr>
            <w:pStyle w:val="TOC4"/>
            <w:rPr>
              <w:rFonts w:asciiTheme="minorHAnsi" w:eastAsiaTheme="minorEastAsia" w:hAnsiTheme="minorHAnsi" w:cstheme="minorBidi"/>
              <w:noProof/>
              <w:color w:val="auto"/>
              <w:kern w:val="2"/>
              <w:lang w:val="en-US"/>
              <w14:ligatures w14:val="standardContextual"/>
            </w:rPr>
          </w:pPr>
          <w:hyperlink w:anchor="_Toc141434139" w:history="1">
            <w:r w:rsidR="00B50CC1" w:rsidRPr="001F1A3C">
              <w:rPr>
                <w:rStyle w:val="Hyperlink"/>
                <w:noProof/>
              </w:rPr>
              <w:t>Activity 10: Create a Journey Map</w:t>
            </w:r>
            <w:r w:rsidR="00B50CC1">
              <w:rPr>
                <w:noProof/>
                <w:webHidden/>
              </w:rPr>
              <w:tab/>
            </w:r>
            <w:r w:rsidR="00B50CC1">
              <w:rPr>
                <w:noProof/>
                <w:webHidden/>
              </w:rPr>
              <w:fldChar w:fldCharType="begin"/>
            </w:r>
            <w:r w:rsidR="00B50CC1">
              <w:rPr>
                <w:noProof/>
                <w:webHidden/>
              </w:rPr>
              <w:instrText xml:space="preserve"> PAGEREF _Toc141434139 \h </w:instrText>
            </w:r>
            <w:r w:rsidR="00B50CC1">
              <w:rPr>
                <w:noProof/>
                <w:webHidden/>
              </w:rPr>
            </w:r>
            <w:r w:rsidR="00B50CC1">
              <w:rPr>
                <w:noProof/>
                <w:webHidden/>
              </w:rPr>
              <w:fldChar w:fldCharType="separate"/>
            </w:r>
            <w:r w:rsidR="00B50CC1">
              <w:rPr>
                <w:noProof/>
                <w:webHidden/>
              </w:rPr>
              <w:t>36</w:t>
            </w:r>
            <w:r w:rsidR="00B50CC1">
              <w:rPr>
                <w:noProof/>
                <w:webHidden/>
              </w:rPr>
              <w:fldChar w:fldCharType="end"/>
            </w:r>
          </w:hyperlink>
        </w:p>
        <w:p w14:paraId="3B3A14C2" w14:textId="646CA6FB"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140" w:history="1">
            <w:r w:rsidR="00B50CC1" w:rsidRPr="001F1A3C">
              <w:rPr>
                <w:rStyle w:val="Hyperlink"/>
                <w:noProof/>
              </w:rPr>
              <w:t>E. Journal Prompts</w:t>
            </w:r>
            <w:r w:rsidR="00B50CC1">
              <w:rPr>
                <w:noProof/>
                <w:webHidden/>
              </w:rPr>
              <w:tab/>
            </w:r>
            <w:r w:rsidR="00B50CC1">
              <w:rPr>
                <w:noProof/>
                <w:webHidden/>
              </w:rPr>
              <w:fldChar w:fldCharType="begin"/>
            </w:r>
            <w:r w:rsidR="00B50CC1">
              <w:rPr>
                <w:noProof/>
                <w:webHidden/>
              </w:rPr>
              <w:instrText xml:space="preserve"> PAGEREF _Toc141434140 \h </w:instrText>
            </w:r>
            <w:r w:rsidR="00B50CC1">
              <w:rPr>
                <w:noProof/>
                <w:webHidden/>
              </w:rPr>
            </w:r>
            <w:r w:rsidR="00B50CC1">
              <w:rPr>
                <w:noProof/>
                <w:webHidden/>
              </w:rPr>
              <w:fldChar w:fldCharType="separate"/>
            </w:r>
            <w:r w:rsidR="00B50CC1">
              <w:rPr>
                <w:noProof/>
                <w:webHidden/>
              </w:rPr>
              <w:t>37</w:t>
            </w:r>
            <w:r w:rsidR="00B50CC1">
              <w:rPr>
                <w:noProof/>
                <w:webHidden/>
              </w:rPr>
              <w:fldChar w:fldCharType="end"/>
            </w:r>
          </w:hyperlink>
        </w:p>
        <w:p w14:paraId="3E3B1CE9" w14:textId="462CC620" w:rsidR="00B50CC1" w:rsidRDefault="007158A3">
          <w:pPr>
            <w:pStyle w:val="TOC3"/>
            <w:rPr>
              <w:rFonts w:asciiTheme="minorHAnsi" w:eastAsiaTheme="minorEastAsia" w:hAnsiTheme="minorHAnsi" w:cstheme="minorBidi"/>
              <w:noProof/>
              <w:color w:val="auto"/>
              <w:kern w:val="2"/>
              <w:lang w:val="en-US"/>
              <w14:ligatures w14:val="standardContextual"/>
            </w:rPr>
          </w:pPr>
          <w:hyperlink w:anchor="_Toc141434141" w:history="1">
            <w:r w:rsidR="00B50CC1" w:rsidRPr="001F1A3C">
              <w:rPr>
                <w:rStyle w:val="Hyperlink"/>
                <w:noProof/>
              </w:rPr>
              <w:t>F. Notepad</w:t>
            </w:r>
            <w:r w:rsidR="00B50CC1">
              <w:rPr>
                <w:noProof/>
                <w:webHidden/>
              </w:rPr>
              <w:tab/>
            </w:r>
            <w:r w:rsidR="00B50CC1">
              <w:rPr>
                <w:noProof/>
                <w:webHidden/>
              </w:rPr>
              <w:fldChar w:fldCharType="begin"/>
            </w:r>
            <w:r w:rsidR="00B50CC1">
              <w:rPr>
                <w:noProof/>
                <w:webHidden/>
              </w:rPr>
              <w:instrText xml:space="preserve"> PAGEREF _Toc141434141 \h </w:instrText>
            </w:r>
            <w:r w:rsidR="00B50CC1">
              <w:rPr>
                <w:noProof/>
                <w:webHidden/>
              </w:rPr>
            </w:r>
            <w:r w:rsidR="00B50CC1">
              <w:rPr>
                <w:noProof/>
                <w:webHidden/>
              </w:rPr>
              <w:fldChar w:fldCharType="separate"/>
            </w:r>
            <w:r w:rsidR="00B50CC1">
              <w:rPr>
                <w:noProof/>
                <w:webHidden/>
              </w:rPr>
              <w:t>39</w:t>
            </w:r>
            <w:r w:rsidR="00B50CC1">
              <w:rPr>
                <w:noProof/>
                <w:webHidden/>
              </w:rPr>
              <w:fldChar w:fldCharType="end"/>
            </w:r>
          </w:hyperlink>
        </w:p>
        <w:p w14:paraId="574E9E2D" w14:textId="7CD0E697" w:rsidR="00472BAF" w:rsidRDefault="003C20A9" w:rsidP="002C78B5">
          <w:pPr>
            <w:pStyle w:val="Heading4"/>
            <w:widowControl w:val="0"/>
            <w:tabs>
              <w:tab w:val="right" w:leader="dot" w:pos="12000"/>
            </w:tabs>
            <w:spacing w:before="60" w:after="160" w:line="240" w:lineRule="auto"/>
          </w:pPr>
          <w:r>
            <w:lastRenderedPageBreak/>
            <w:fldChar w:fldCharType="end"/>
          </w:r>
        </w:p>
      </w:sdtContent>
    </w:sdt>
    <w:p w14:paraId="7E170215" w14:textId="77777777" w:rsidR="00472BAF" w:rsidRDefault="003C20A9">
      <w:pPr>
        <w:rPr>
          <w:b/>
          <w:sz w:val="48"/>
          <w:szCs w:val="48"/>
        </w:rPr>
      </w:pPr>
      <w:r>
        <w:rPr>
          <w:noProof/>
        </w:rPr>
        <mc:AlternateContent>
          <mc:Choice Requires="wps">
            <w:drawing>
              <wp:anchor distT="0" distB="0" distL="0" distR="0" simplePos="0" relativeHeight="251658242" behindDoc="1" locked="0" layoutInCell="1" hidden="0" allowOverlap="1" wp14:anchorId="275AAA55" wp14:editId="74AB0144">
                <wp:simplePos x="0" y="0"/>
                <wp:positionH relativeFrom="column">
                  <wp:posOffset>-315311</wp:posOffset>
                </wp:positionH>
                <wp:positionV relativeFrom="paragraph">
                  <wp:posOffset>321945</wp:posOffset>
                </wp:positionV>
                <wp:extent cx="6568965" cy="2228193"/>
                <wp:effectExtent l="0" t="0" r="0" b="0"/>
                <wp:wrapNone/>
                <wp:docPr id="17" name="Rectangl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568965" cy="2228193"/>
                        </a:xfrm>
                        <a:prstGeom prst="rect">
                          <a:avLst/>
                        </a:prstGeom>
                        <a:solidFill>
                          <a:srgbClr val="EFEFEF"/>
                        </a:solidFill>
                        <a:ln>
                          <a:noFill/>
                        </a:ln>
                      </wps:spPr>
                      <wps:txbx>
                        <w:txbxContent>
                          <w:p w14:paraId="06DF56B7" w14:textId="77777777" w:rsidR="00472BAF" w:rsidRDefault="00472BAF">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75AAA55" id="Rectangle 17" o:spid="_x0000_s1026" alt="&quot;&quot;" style="position:absolute;margin-left:-24.85pt;margin-top:25.35pt;width:517.25pt;height:175.45pt;z-index:-25165823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" fillcolor="#efefef" stroked="f">
                <v:textbox inset="2.53958mm,2.53958mm,2.53958mm,2.53958mm">
                  <w:txbxContent>
                    <w:p w14:paraId="06DF56B7" w14:textId="77777777" w:rsidR="00472BAF" w:rsidRDefault="00472BAF">
                      <w:pPr>
                        <w:spacing w:after="0" w:line="240" w:lineRule="auto"/>
                        <w:textDirection w:val="btLr"/>
                      </w:pPr>
                    </w:p>
                  </w:txbxContent>
                </v:textbox>
              </v:rect>
            </w:pict>
          </mc:Fallback>
        </mc:AlternateContent>
      </w:r>
    </w:p>
    <w:p w14:paraId="53B7D0C5" w14:textId="77777777" w:rsidR="00472BAF" w:rsidRDefault="003C20A9">
      <w:pPr>
        <w:pStyle w:val="Heading4"/>
      </w:pPr>
      <w:bookmarkStart w:id="14" w:name="_heading=h.1ksv4uv" w:colFirst="0" w:colLast="0"/>
      <w:bookmarkStart w:id="15" w:name="_Toc136420893"/>
      <w:bookmarkStart w:id="16" w:name="_Toc136428267"/>
      <w:bookmarkStart w:id="17" w:name="_Toc136429267"/>
      <w:bookmarkStart w:id="18" w:name="_Toc141271146"/>
      <w:bookmarkStart w:id="19" w:name="_Toc141279363"/>
      <w:bookmarkStart w:id="20" w:name="_Toc141279799"/>
      <w:bookmarkStart w:id="21" w:name="_Toc141272583"/>
      <w:bookmarkStart w:id="22" w:name="_Toc141425251"/>
      <w:bookmarkStart w:id="23" w:name="_Toc141432712"/>
      <w:bookmarkStart w:id="24" w:name="_Toc141433443"/>
      <w:bookmarkStart w:id="25" w:name="_Toc141433559"/>
      <w:bookmarkStart w:id="26" w:name="_Toc141434090"/>
      <w:bookmarkEnd w:id="14"/>
      <w:r>
        <w:t>About this workbook</w:t>
      </w:r>
      <w:bookmarkEnd w:id="15"/>
      <w:bookmarkEnd w:id="16"/>
      <w:bookmarkEnd w:id="17"/>
      <w:bookmarkEnd w:id="18"/>
      <w:bookmarkEnd w:id="19"/>
      <w:bookmarkEnd w:id="20"/>
      <w:bookmarkEnd w:id="21"/>
      <w:bookmarkEnd w:id="22"/>
      <w:bookmarkEnd w:id="23"/>
      <w:bookmarkEnd w:id="24"/>
      <w:bookmarkEnd w:id="25"/>
      <w:bookmarkEnd w:id="26"/>
      <w:r>
        <w:t xml:space="preserve"> </w:t>
      </w:r>
    </w:p>
    <w:p w14:paraId="4DD0FA32" w14:textId="77777777" w:rsidR="00472BAF" w:rsidRDefault="003C20A9">
      <w:r>
        <w:t xml:space="preserve">This workbook has been prepared to complement the </w:t>
      </w:r>
      <w:r>
        <w:rPr>
          <w:i/>
        </w:rPr>
        <w:t>Enabling Customer-Centric Innovation in Government Agencies</w:t>
      </w:r>
      <w:r>
        <w:t xml:space="preserve"> workshop series. The workbook distills the key content from the workshop to make it easier to access and use. In addition, it includes related templates, tools, and reflection questions. You may also want to take advantage of the notes section to jot down any ideas or questions you have. </w:t>
      </w:r>
    </w:p>
    <w:p w14:paraId="651B27D4" w14:textId="77777777" w:rsidR="00472BAF" w:rsidRDefault="003C20A9">
      <w:r>
        <w:br w:type="page"/>
      </w:r>
    </w:p>
    <w:p w14:paraId="5DD3DDC9" w14:textId="77777777" w:rsidR="00472BAF" w:rsidRDefault="003C20A9">
      <w:pPr>
        <w:pStyle w:val="Heading2"/>
      </w:pPr>
      <w:bookmarkStart w:id="27" w:name="_Toc136420894"/>
      <w:bookmarkStart w:id="28" w:name="_Toc141271147"/>
      <w:bookmarkStart w:id="29" w:name="_Toc141272584"/>
      <w:bookmarkStart w:id="30" w:name="_Toc141425252"/>
      <w:bookmarkStart w:id="31" w:name="_Toc141434091"/>
      <w:r>
        <w:lastRenderedPageBreak/>
        <w:t xml:space="preserve">Section 1: About the </w:t>
      </w:r>
      <w:proofErr w:type="spellStart"/>
      <w:r>
        <w:t>CoE</w:t>
      </w:r>
      <w:bookmarkEnd w:id="27"/>
      <w:bookmarkEnd w:id="28"/>
      <w:bookmarkEnd w:id="29"/>
      <w:bookmarkEnd w:id="30"/>
      <w:bookmarkEnd w:id="31"/>
      <w:proofErr w:type="spellEnd"/>
      <w:r>
        <w:t xml:space="preserve"> </w:t>
      </w:r>
    </w:p>
    <w:p w14:paraId="23F045D5" w14:textId="77777777" w:rsidR="00472BAF" w:rsidRDefault="003C20A9">
      <w:r>
        <w:t>As part of GSA’s Technology Transformation Services (TTS), the Centers of Excellence (</w:t>
      </w:r>
      <w:proofErr w:type="spellStart"/>
      <w:r>
        <w:t>CoE</w:t>
      </w:r>
      <w:proofErr w:type="spellEnd"/>
      <w:r>
        <w:t xml:space="preserve">) accelerates IT modernization at federal agencies by leveraging private sector innovation and government services while centralizing best practices and expertise for holistic agency-wide transformation. </w:t>
      </w:r>
    </w:p>
    <w:p w14:paraId="53B3BFBD" w14:textId="77777777" w:rsidR="00472BAF" w:rsidRDefault="003C20A9">
      <w:pPr>
        <w:pStyle w:val="Heading3"/>
      </w:pPr>
      <w:bookmarkStart w:id="32" w:name="_Toc136420895"/>
      <w:bookmarkStart w:id="33" w:name="_Toc141271148"/>
      <w:bookmarkStart w:id="34" w:name="_Toc141272585"/>
      <w:bookmarkStart w:id="35" w:name="_Toc141425253"/>
      <w:bookmarkStart w:id="36" w:name="_Toc141434092"/>
      <w:r>
        <w:t>Customer Experience (CX) Center of Excellence (</w:t>
      </w:r>
      <w:proofErr w:type="spellStart"/>
      <w:r>
        <w:t>CoE</w:t>
      </w:r>
      <w:proofErr w:type="spellEnd"/>
      <w:r>
        <w:t>)</w:t>
      </w:r>
      <w:bookmarkEnd w:id="32"/>
      <w:bookmarkEnd w:id="33"/>
      <w:bookmarkEnd w:id="34"/>
      <w:bookmarkEnd w:id="35"/>
      <w:bookmarkEnd w:id="36"/>
    </w:p>
    <w:p w14:paraId="31CF9AD1" w14:textId="77777777" w:rsidR="00472BAF" w:rsidRDefault="003C20A9">
      <w:r>
        <w:t xml:space="preserve">The Customer Experience (CX) </w:t>
      </w:r>
      <w:proofErr w:type="spellStart"/>
      <w:r>
        <w:t>CoE</w:t>
      </w:r>
      <w:proofErr w:type="spellEnd"/>
      <w:r>
        <w:t xml:space="preserve"> collaborates with agency stakeholders and staff to address complex challenges that impact the experiences of their customers. We transform data-driven insights discovered through research into innovative solutions that ultimately solve customer needs.</w:t>
      </w:r>
    </w:p>
    <w:p w14:paraId="0472FFA6" w14:textId="77777777" w:rsidR="00472BAF" w:rsidRDefault="003C20A9">
      <w:pPr>
        <w:pStyle w:val="Heading3"/>
      </w:pPr>
      <w:bookmarkStart w:id="37" w:name="_Toc136420896"/>
      <w:bookmarkStart w:id="38" w:name="_Toc141271149"/>
      <w:bookmarkStart w:id="39" w:name="_Toc141272586"/>
      <w:bookmarkStart w:id="40" w:name="_Toc141425254"/>
      <w:bookmarkStart w:id="41" w:name="_Toc141434093"/>
      <w:r>
        <w:t>Advisory Support &amp; Resources</w:t>
      </w:r>
      <w:bookmarkEnd w:id="37"/>
      <w:bookmarkEnd w:id="38"/>
      <w:bookmarkEnd w:id="39"/>
      <w:bookmarkEnd w:id="40"/>
      <w:bookmarkEnd w:id="41"/>
      <w:r>
        <w:t> </w:t>
      </w:r>
    </w:p>
    <w:p w14:paraId="4AC62DDD" w14:textId="77777777" w:rsidR="00472BAF" w:rsidRDefault="003C20A9">
      <w:r>
        <w:t xml:space="preserve">The </w:t>
      </w:r>
      <w:proofErr w:type="spellStart"/>
      <w:r>
        <w:t>CoE</w:t>
      </w:r>
      <w:proofErr w:type="spellEnd"/>
      <w:r>
        <w:t xml:space="preserve"> has launched a collection of starter guides, templates and models from each center and practice area available to federal agencies and the public. Through American Rescue Plan funding, this work furthers our mission of centralizing best practices and expertise for holistic technology transformation and is provided at no cost to users.  </w:t>
      </w:r>
    </w:p>
    <w:p w14:paraId="2FDA57B8" w14:textId="77777777" w:rsidR="00472BAF" w:rsidRDefault="003C20A9">
      <w:r>
        <w:t xml:space="preserve">Using these resources, Federal agencies can take the first steps in their modernization journey by considering concepts themselves while also receiving live instruction at virtual workshops and office hours hosted by </w:t>
      </w:r>
      <w:proofErr w:type="spellStart"/>
      <w:r>
        <w:t>CoE</w:t>
      </w:r>
      <w:proofErr w:type="spellEnd"/>
      <w:r>
        <w:t xml:space="preserve"> leads. </w:t>
      </w:r>
      <w:hyperlink r:id="rId14">
        <w:r>
          <w:rPr>
            <w:color w:val="1155CC"/>
            <w:u w:val="single"/>
          </w:rPr>
          <w:t xml:space="preserve">Stay tuned for new releases from </w:t>
        </w:r>
        <w:proofErr w:type="gramStart"/>
        <w:r>
          <w:rPr>
            <w:color w:val="1155CC"/>
            <w:u w:val="single"/>
          </w:rPr>
          <w:t>all of</w:t>
        </w:r>
        <w:proofErr w:type="gramEnd"/>
        <w:r>
          <w:rPr>
            <w:color w:val="1155CC"/>
            <w:u w:val="single"/>
          </w:rPr>
          <w:t xml:space="preserve"> our centers and practices</w:t>
        </w:r>
      </w:hyperlink>
      <w:r>
        <w:t xml:space="preserve">! </w:t>
      </w:r>
    </w:p>
    <w:p w14:paraId="6663FEEA" w14:textId="77777777" w:rsidR="00472BAF" w:rsidRDefault="003C20A9">
      <w:pPr>
        <w:pStyle w:val="Heading4"/>
      </w:pPr>
      <w:bookmarkStart w:id="42" w:name="_heading=h.km2b4y6zqdf2" w:colFirst="0" w:colLast="0"/>
      <w:bookmarkEnd w:id="42"/>
      <w:r>
        <w:br w:type="page"/>
      </w:r>
    </w:p>
    <w:p w14:paraId="25374561" w14:textId="77777777" w:rsidR="00472BAF" w:rsidRDefault="003C20A9">
      <w:pPr>
        <w:pStyle w:val="Heading4"/>
      </w:pPr>
      <w:bookmarkStart w:id="43" w:name="_heading=h.4i7ojhp" w:colFirst="0" w:colLast="0"/>
      <w:bookmarkStart w:id="44" w:name="_Toc136420897"/>
      <w:bookmarkStart w:id="45" w:name="_Toc136428271"/>
      <w:bookmarkStart w:id="46" w:name="_Toc136429271"/>
      <w:bookmarkStart w:id="47" w:name="_Toc141271150"/>
      <w:bookmarkStart w:id="48" w:name="_Toc141279367"/>
      <w:bookmarkStart w:id="49" w:name="_Toc141272587"/>
      <w:bookmarkStart w:id="50" w:name="_Toc141425255"/>
      <w:bookmarkStart w:id="51" w:name="_Toc141432716"/>
      <w:bookmarkStart w:id="52" w:name="_Toc141434094"/>
      <w:bookmarkEnd w:id="43"/>
      <w:r>
        <w:lastRenderedPageBreak/>
        <w:t>Partnering with our Centers and Practice Areas</w:t>
      </w:r>
      <w:bookmarkEnd w:id="44"/>
      <w:bookmarkEnd w:id="45"/>
      <w:bookmarkEnd w:id="46"/>
      <w:bookmarkEnd w:id="47"/>
      <w:bookmarkEnd w:id="48"/>
      <w:bookmarkEnd w:id="49"/>
      <w:bookmarkEnd w:id="50"/>
      <w:bookmarkEnd w:id="51"/>
      <w:bookmarkEnd w:id="52"/>
    </w:p>
    <w:p w14:paraId="546D6311" w14:textId="77777777" w:rsidR="00472BAF" w:rsidRDefault="003C20A9">
      <w:r>
        <w:t xml:space="preserve">Government departments and agencies partner with the </w:t>
      </w:r>
      <w:proofErr w:type="spellStart"/>
      <w:r>
        <w:t>CoE</w:t>
      </w:r>
      <w:proofErr w:type="spellEnd"/>
      <w:r>
        <w:t xml:space="preserve"> to co-create and accelerate their modernization initiatives. Our model focuses on bringing in the right people, at the right time, to drive sustainable outcomes. </w:t>
      </w:r>
      <w:hyperlink r:id="rId15" w:anchor="our-approach">
        <w:r>
          <w:rPr>
            <w:color w:val="1155CC"/>
            <w:u w:val="single"/>
          </w:rPr>
          <w:t xml:space="preserve">Learn more about partnering. </w:t>
        </w:r>
      </w:hyperlink>
    </w:p>
    <w:p w14:paraId="037E724C" w14:textId="77777777" w:rsidR="00472BAF" w:rsidRDefault="003C20A9">
      <w:r>
        <w:rPr>
          <w:noProof/>
        </w:rPr>
        <w:drawing>
          <wp:inline distT="114300" distB="114300" distL="114300" distR="114300" wp14:anchorId="6894FD1B" wp14:editId="36BED0E5">
            <wp:extent cx="5986463" cy="5191963"/>
            <wp:effectExtent l="0" t="0" r="0" b="0"/>
            <wp:docPr id="23" name="Picture 23" descr="A graphic highlighting the 6 Centers of Excellence and two Practice areas. The 6 Centers are Artificial Intelligence, Cloud Adoption, Contact Center, Customer Experience, Data &amp; Analytics, and Infrastructure Optimization. The two Practices are Innovation Adoption and Acquisitions. "/>
            <wp:cNvGraphicFramePr/>
            <a:graphic xmlns:a="http://schemas.openxmlformats.org/drawingml/2006/main">
              <a:graphicData uri="http://schemas.openxmlformats.org/drawingml/2006/picture">
                <pic:pic xmlns:pic="http://schemas.openxmlformats.org/drawingml/2006/picture">
                  <pic:nvPicPr>
                    <pic:cNvPr id="0" name="image3.png" descr="A graphic highlighting the 6 Centers of Excellence and two Practice areas. The 6 Centers are Artificial Intelligence, Cloud Adoption, Contact Center, Customer Experience, Data &amp; Analytics, and Infrastructure Optimization. The two Practices are Innovation Adoption and Acquisitions. "/>
                    <pic:cNvPicPr preferRelativeResize="0"/>
                  </pic:nvPicPr>
                  <pic:blipFill>
                    <a:blip r:embed="rId16"/>
                    <a:srcRect/>
                    <a:stretch>
                      <a:fillRect/>
                    </a:stretch>
                  </pic:blipFill>
                  <pic:spPr>
                    <a:xfrm>
                      <a:off x="0" y="0"/>
                      <a:ext cx="5986463" cy="5191963"/>
                    </a:xfrm>
                    <a:prstGeom prst="rect">
                      <a:avLst/>
                    </a:prstGeom>
                    <a:ln/>
                  </pic:spPr>
                </pic:pic>
              </a:graphicData>
            </a:graphic>
          </wp:inline>
        </w:drawing>
      </w:r>
    </w:p>
    <w:p w14:paraId="24F38F66" w14:textId="77777777" w:rsidR="00472BAF" w:rsidRDefault="003C20A9">
      <w:r>
        <w:br w:type="page"/>
      </w:r>
    </w:p>
    <w:p w14:paraId="2ED101F7" w14:textId="77777777" w:rsidR="00472BAF" w:rsidRDefault="003C20A9">
      <w:pPr>
        <w:pStyle w:val="Heading2"/>
      </w:pPr>
      <w:bookmarkStart w:id="53" w:name="_Toc136420898"/>
      <w:bookmarkStart w:id="54" w:name="_Toc141271151"/>
      <w:bookmarkStart w:id="55" w:name="_Toc141272588"/>
      <w:bookmarkStart w:id="56" w:name="_Toc141425256"/>
      <w:bookmarkStart w:id="57" w:name="_Toc141434095"/>
      <w:r>
        <w:lastRenderedPageBreak/>
        <w:t>Section 2: Customer Experience (CX)</w:t>
      </w:r>
      <w:bookmarkEnd w:id="53"/>
      <w:bookmarkEnd w:id="54"/>
      <w:bookmarkEnd w:id="55"/>
      <w:bookmarkEnd w:id="56"/>
      <w:bookmarkEnd w:id="57"/>
    </w:p>
    <w:p w14:paraId="23452644" w14:textId="77777777" w:rsidR="00472BAF" w:rsidRDefault="003C20A9">
      <w:pPr>
        <w:pStyle w:val="Heading3"/>
      </w:pPr>
      <w:bookmarkStart w:id="58" w:name="_Toc136420899"/>
      <w:bookmarkStart w:id="59" w:name="_Toc141271152"/>
      <w:bookmarkStart w:id="60" w:name="_Toc141272589"/>
      <w:bookmarkStart w:id="61" w:name="_Toc141425257"/>
      <w:bookmarkStart w:id="62" w:name="_Toc141434096"/>
      <w:r>
        <w:t xml:space="preserve">What is a </w:t>
      </w:r>
      <w:proofErr w:type="gramStart"/>
      <w:r>
        <w:t>Customer</w:t>
      </w:r>
      <w:proofErr w:type="gramEnd"/>
      <w:r>
        <w:t>?</w:t>
      </w:r>
      <w:bookmarkEnd w:id="58"/>
      <w:bookmarkEnd w:id="59"/>
      <w:bookmarkEnd w:id="60"/>
      <w:bookmarkEnd w:id="61"/>
      <w:bookmarkEnd w:id="62"/>
    </w:p>
    <w:p w14:paraId="2ED9C7C2" w14:textId="77777777" w:rsidR="00472BAF" w:rsidRDefault="003C20A9">
      <w:r>
        <w:t>A customer is anyone your organization serves or meant to serve, directly or indirectly. This includes your employees as well as the public, among others. The customers of your organization are those whose needs you’re trying to satisfy through building or updating the product or service. In government, you may also have internal and external customers.</w:t>
      </w:r>
    </w:p>
    <w:p w14:paraId="73D13B22" w14:textId="77777777" w:rsidR="00472BAF" w:rsidRDefault="003C20A9">
      <w:pPr>
        <w:ind w:left="720"/>
      </w:pPr>
      <w:r>
        <w:t xml:space="preserve">OMB defines it as “any individual, business, or organization (such as a grantee or State, local, or Tribal entity) that interacts with an agency or program, either directly or through a </w:t>
      </w:r>
      <w:proofErr w:type="gramStart"/>
      <w:r>
        <w:t>federally-funded</w:t>
      </w:r>
      <w:proofErr w:type="gramEnd"/>
      <w:r>
        <w:t xml:space="preserve"> program administered by a contractor, nonprofit, or other Federal entity. Federal government customers could also include public servants and employees themselves…”</w:t>
      </w:r>
    </w:p>
    <w:p w14:paraId="3CD68981" w14:textId="77777777" w:rsidR="00472BAF" w:rsidRDefault="003C20A9">
      <w:pPr>
        <w:pStyle w:val="Heading3"/>
      </w:pPr>
      <w:bookmarkStart w:id="63" w:name="_Toc136420900"/>
      <w:bookmarkStart w:id="64" w:name="_Toc141271153"/>
      <w:bookmarkStart w:id="65" w:name="_Toc141272590"/>
      <w:bookmarkStart w:id="66" w:name="_Toc141425258"/>
      <w:bookmarkStart w:id="67" w:name="_Toc141434097"/>
      <w:r>
        <w:t>Why is CX important?</w:t>
      </w:r>
      <w:bookmarkEnd w:id="63"/>
      <w:bookmarkEnd w:id="64"/>
      <w:bookmarkEnd w:id="65"/>
      <w:bookmarkEnd w:id="66"/>
      <w:bookmarkEnd w:id="67"/>
    </w:p>
    <w:p w14:paraId="0D65E0F9" w14:textId="77777777" w:rsidR="00472BAF" w:rsidRDefault="003C20A9">
      <w:pPr>
        <w:rPr>
          <w:highlight w:val="green"/>
        </w:rPr>
      </w:pPr>
      <w:r>
        <w:t xml:space="preserve">Unfortunately, the benefits of CX are not yet fully realized. Agencies </w:t>
      </w:r>
      <w:proofErr w:type="gramStart"/>
      <w:r>
        <w:t>lag behind</w:t>
      </w:r>
      <w:proofErr w:type="gramEnd"/>
      <w:r>
        <w:t xml:space="preserve"> other sectors in their ability to meet the public’s rising needs and expectations.</w:t>
      </w:r>
      <w:r>
        <w:rPr>
          <w:noProof/>
        </w:rPr>
        <w:drawing>
          <wp:anchor distT="19050" distB="19050" distL="19050" distR="19050" simplePos="0" relativeHeight="251658243" behindDoc="0" locked="0" layoutInCell="1" hidden="0" allowOverlap="1" wp14:anchorId="5160C419" wp14:editId="502D10DE">
            <wp:simplePos x="0" y="0"/>
            <wp:positionH relativeFrom="column">
              <wp:posOffset>-66674</wp:posOffset>
            </wp:positionH>
            <wp:positionV relativeFrom="paragraph">
              <wp:posOffset>495300</wp:posOffset>
            </wp:positionV>
            <wp:extent cx="638175" cy="504825"/>
            <wp:effectExtent l="0" t="0" r="0" b="0"/>
            <wp:wrapSquare wrapText="bothSides" distT="19050" distB="19050" distL="19050" distR="19050"/>
            <wp:docPr id="18" name="Picture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8" name="image1.png">
                      <a:extLst>
                        <a:ext uri="{C183D7F6-B498-43B3-948B-1728B52AA6E4}">
                          <adec:decorative xmlns:adec="http://schemas.microsoft.com/office/drawing/2017/decorative" val="1"/>
                        </a:ext>
                      </a:extLst>
                    </pic:cNvPr>
                    <pic:cNvPicPr preferRelativeResize="0"/>
                  </pic:nvPicPr>
                  <pic:blipFill>
                    <a:blip r:embed="rId17"/>
                    <a:srcRect l="12987" t="18211" b="12962"/>
                    <a:stretch>
                      <a:fillRect/>
                    </a:stretch>
                  </pic:blipFill>
                  <pic:spPr>
                    <a:xfrm>
                      <a:off x="0" y="0"/>
                      <a:ext cx="638175" cy="504825"/>
                    </a:xfrm>
                    <a:prstGeom prst="rect">
                      <a:avLst/>
                    </a:prstGeom>
                    <a:ln/>
                  </pic:spPr>
                </pic:pic>
              </a:graphicData>
            </a:graphic>
          </wp:anchor>
        </w:drawing>
      </w:r>
    </w:p>
    <w:p w14:paraId="18747266" w14:textId="77777777" w:rsidR="00472BAF" w:rsidRDefault="003C20A9">
      <w:pPr>
        <w:rPr>
          <w:b/>
        </w:rPr>
      </w:pPr>
      <w:r>
        <w:rPr>
          <w:b/>
        </w:rPr>
        <w:t>Average CX score for federal agencies was 61, which is considered "poor" in Forrester's grading system.”</w:t>
      </w:r>
    </w:p>
    <w:p w14:paraId="46556089" w14:textId="77777777" w:rsidR="00472BAF" w:rsidRDefault="003C20A9">
      <w:pPr>
        <w:rPr>
          <w:color w:val="000000"/>
          <w:sz w:val="30"/>
          <w:szCs w:val="30"/>
        </w:rPr>
      </w:pPr>
      <w:r>
        <w:t>– 2020 Forrester Federal Customer Experience Index (CX Index)</w:t>
      </w:r>
      <w:r>
        <w:rPr>
          <w:noProof/>
        </w:rPr>
        <w:drawing>
          <wp:anchor distT="19050" distB="19050" distL="19050" distR="19050" simplePos="0" relativeHeight="251658244" behindDoc="0" locked="0" layoutInCell="1" hidden="0" allowOverlap="1" wp14:anchorId="771C5AEC" wp14:editId="6BECE532">
            <wp:simplePos x="0" y="0"/>
            <wp:positionH relativeFrom="column">
              <wp:posOffset>-66674</wp:posOffset>
            </wp:positionH>
            <wp:positionV relativeFrom="paragraph">
              <wp:posOffset>257175</wp:posOffset>
            </wp:positionV>
            <wp:extent cx="638175" cy="504825"/>
            <wp:effectExtent l="0" t="0" r="0" b="0"/>
            <wp:wrapSquare wrapText="bothSides" distT="19050" distB="19050" distL="19050" distR="19050"/>
            <wp:docPr id="22" name="Pictur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2" name="image1.png">
                      <a:extLst>
                        <a:ext uri="{C183D7F6-B498-43B3-948B-1728B52AA6E4}">
                          <adec:decorative xmlns:adec="http://schemas.microsoft.com/office/drawing/2017/decorative" val="1"/>
                        </a:ext>
                      </a:extLst>
                    </pic:cNvPr>
                    <pic:cNvPicPr preferRelativeResize="0"/>
                  </pic:nvPicPr>
                  <pic:blipFill>
                    <a:blip r:embed="rId17"/>
                    <a:srcRect l="12987" t="18211" b="12962"/>
                    <a:stretch>
                      <a:fillRect/>
                    </a:stretch>
                  </pic:blipFill>
                  <pic:spPr>
                    <a:xfrm>
                      <a:off x="0" y="0"/>
                      <a:ext cx="638175" cy="504825"/>
                    </a:xfrm>
                    <a:prstGeom prst="rect">
                      <a:avLst/>
                    </a:prstGeom>
                    <a:ln/>
                  </pic:spPr>
                </pic:pic>
              </a:graphicData>
            </a:graphic>
          </wp:anchor>
        </w:drawing>
      </w:r>
    </w:p>
    <w:p w14:paraId="54654B6C" w14:textId="77777777" w:rsidR="00472BAF" w:rsidRDefault="003C20A9">
      <w:pPr>
        <w:rPr>
          <w:b/>
        </w:rPr>
      </w:pPr>
      <w:r>
        <w:rPr>
          <w:b/>
        </w:rPr>
        <w:t>Just 34% of federal employees believe that their agency provides a high-quality customer experience.”</w:t>
      </w:r>
    </w:p>
    <w:p w14:paraId="4D0B5E67" w14:textId="77777777" w:rsidR="00472BAF" w:rsidRDefault="003C20A9">
      <w:r>
        <w:t>– 2019 Federal Employee Viewpoint Survey (FEVS)</w:t>
      </w:r>
    </w:p>
    <w:p w14:paraId="48316C09" w14:textId="77777777" w:rsidR="00472BAF" w:rsidRDefault="003C20A9">
      <w:pPr>
        <w:rPr>
          <w:b/>
        </w:rPr>
      </w:pPr>
      <w:r>
        <w:rPr>
          <w:b/>
        </w:rPr>
        <w:t xml:space="preserve">80% of businesses think they deliver superior customer experience. Only 8% of customers agree.” </w:t>
      </w:r>
      <w:r>
        <w:rPr>
          <w:noProof/>
        </w:rPr>
        <w:drawing>
          <wp:anchor distT="19050" distB="19050" distL="19050" distR="19050" simplePos="0" relativeHeight="251658245" behindDoc="0" locked="0" layoutInCell="1" hidden="0" allowOverlap="1" wp14:anchorId="429303F4" wp14:editId="7A21931D">
            <wp:simplePos x="0" y="0"/>
            <wp:positionH relativeFrom="column">
              <wp:posOffset>-66674</wp:posOffset>
            </wp:positionH>
            <wp:positionV relativeFrom="paragraph">
              <wp:posOffset>19050</wp:posOffset>
            </wp:positionV>
            <wp:extent cx="638175" cy="504825"/>
            <wp:effectExtent l="0" t="0" r="0" b="0"/>
            <wp:wrapSquare wrapText="bothSides" distT="19050" distB="19050" distL="19050" distR="19050"/>
            <wp:docPr id="20" name="Picture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0" name="image1.png">
                      <a:extLst>
                        <a:ext uri="{C183D7F6-B498-43B3-948B-1728B52AA6E4}">
                          <adec:decorative xmlns:adec="http://schemas.microsoft.com/office/drawing/2017/decorative" val="1"/>
                        </a:ext>
                      </a:extLst>
                    </pic:cNvPr>
                    <pic:cNvPicPr preferRelativeResize="0"/>
                  </pic:nvPicPr>
                  <pic:blipFill>
                    <a:blip r:embed="rId17"/>
                    <a:srcRect l="12987" t="18211" b="12962"/>
                    <a:stretch>
                      <a:fillRect/>
                    </a:stretch>
                  </pic:blipFill>
                  <pic:spPr>
                    <a:xfrm>
                      <a:off x="0" y="0"/>
                      <a:ext cx="638175" cy="504825"/>
                    </a:xfrm>
                    <a:prstGeom prst="rect">
                      <a:avLst/>
                    </a:prstGeom>
                    <a:ln/>
                  </pic:spPr>
                </pic:pic>
              </a:graphicData>
            </a:graphic>
          </wp:anchor>
        </w:drawing>
      </w:r>
    </w:p>
    <w:p w14:paraId="2B0A6E36" w14:textId="77777777" w:rsidR="00472BAF" w:rsidRDefault="003C20A9">
      <w:pPr>
        <w:widowControl w:val="0"/>
        <w:spacing w:before="220" w:after="0"/>
        <w:rPr>
          <w:color w:val="000000"/>
          <w:sz w:val="30"/>
          <w:szCs w:val="30"/>
        </w:rPr>
      </w:pPr>
      <w:r>
        <w:t xml:space="preserve">– Harvard Business Review </w:t>
      </w:r>
    </w:p>
    <w:p w14:paraId="4A32D865" w14:textId="281B209C" w:rsidR="00472BAF" w:rsidRDefault="003C20A9">
      <w:pPr>
        <w:pStyle w:val="Heading4"/>
      </w:pPr>
      <w:bookmarkStart w:id="68" w:name="_heading=h.dgztc0mcgedx" w:colFirst="0" w:colLast="0"/>
      <w:bookmarkStart w:id="69" w:name="_Toc136420901"/>
      <w:bookmarkStart w:id="70" w:name="_Toc136428275"/>
      <w:bookmarkStart w:id="71" w:name="_Toc136429275"/>
      <w:bookmarkStart w:id="72" w:name="_Toc141271154"/>
      <w:bookmarkStart w:id="73" w:name="_Toc141279371"/>
      <w:bookmarkStart w:id="74" w:name="_Toc141272591"/>
      <w:bookmarkStart w:id="75" w:name="_Toc141425259"/>
      <w:bookmarkStart w:id="76" w:name="_Toc141432720"/>
      <w:bookmarkStart w:id="77" w:name="_Toc141434098"/>
      <w:bookmarkEnd w:id="68"/>
      <w:r>
        <w:lastRenderedPageBreak/>
        <w:t xml:space="preserve">The Benefits of </w:t>
      </w:r>
      <w:r w:rsidR="006A65F5">
        <w:t>P</w:t>
      </w:r>
      <w:r>
        <w:t>rioritizing Customer Experience</w:t>
      </w:r>
      <w:bookmarkEnd w:id="69"/>
      <w:bookmarkEnd w:id="70"/>
      <w:bookmarkEnd w:id="71"/>
      <w:bookmarkEnd w:id="72"/>
      <w:bookmarkEnd w:id="73"/>
      <w:bookmarkEnd w:id="74"/>
      <w:bookmarkEnd w:id="75"/>
      <w:bookmarkEnd w:id="76"/>
      <w:bookmarkEnd w:id="77"/>
    </w:p>
    <w:p w14:paraId="1BA47F2C" w14:textId="77777777" w:rsidR="00472BAF" w:rsidRDefault="003C20A9">
      <w:r>
        <w:t xml:space="preserve">Good CX results in benefits for both the customer and an agency including: </w:t>
      </w:r>
    </w:p>
    <w:p w14:paraId="10AF84B8" w14:textId="77777777" w:rsidR="00472BAF" w:rsidRDefault="003C20A9">
      <w:pPr>
        <w:numPr>
          <w:ilvl w:val="0"/>
          <w:numId w:val="27"/>
        </w:numPr>
      </w:pPr>
      <w:r>
        <w:t>Increased trust and confidence in government</w:t>
      </w:r>
    </w:p>
    <w:p w14:paraId="38833021" w14:textId="77777777" w:rsidR="00472BAF" w:rsidRDefault="003C20A9">
      <w:pPr>
        <w:numPr>
          <w:ilvl w:val="0"/>
          <w:numId w:val="27"/>
        </w:numPr>
      </w:pPr>
      <w:r>
        <w:t>Reduced burden on customers with frictionless service delivery</w:t>
      </w:r>
    </w:p>
    <w:p w14:paraId="1BDA3F0D" w14:textId="77777777" w:rsidR="00472BAF" w:rsidRDefault="003C20A9">
      <w:pPr>
        <w:numPr>
          <w:ilvl w:val="0"/>
          <w:numId w:val="27"/>
        </w:numPr>
      </w:pPr>
      <w:r>
        <w:t>More efficient use of agency resources and less rework</w:t>
      </w:r>
    </w:p>
    <w:p w14:paraId="1EB1A021" w14:textId="77777777" w:rsidR="00472BAF" w:rsidRDefault="003C20A9">
      <w:r>
        <w:t xml:space="preserve">Prioritizing CX is the right thing to do. CX enables us to solve the right problems and solve them the right way. </w:t>
      </w:r>
    </w:p>
    <w:p w14:paraId="1EBCF68A" w14:textId="3CC7C962" w:rsidR="00472BAF" w:rsidRDefault="003C20A9" w:rsidP="049585AC">
      <w:r>
        <w:t>There is immense value in prioritizing the customer’s experience in the requirements phase of any improvement process. As the phases progress, the cost increases by a factor of ten for each phase, as noted in the 1:10:100 Rule graphic.</w:t>
      </w:r>
    </w:p>
    <w:p w14:paraId="7794A6AB" w14:textId="77777777" w:rsidR="00CD5C92" w:rsidRDefault="00CD5C92" w:rsidP="00191217">
      <w:pPr>
        <w:spacing w:before="400"/>
        <w:rPr>
          <w:b/>
          <w:bCs/>
        </w:rPr>
      </w:pPr>
    </w:p>
    <w:p w14:paraId="21F58CAF" w14:textId="77777777" w:rsidR="00423649" w:rsidRDefault="6F559454" w:rsidP="00191217">
      <w:pPr>
        <w:spacing w:before="400"/>
      </w:pPr>
      <w:r>
        <w:rPr>
          <w:noProof/>
        </w:rPr>
        <w:drawing>
          <wp:anchor distT="0" distB="0" distL="114300" distR="114300" simplePos="0" relativeHeight="251658241" behindDoc="0" locked="0" layoutInCell="1" allowOverlap="1" wp14:anchorId="6D563340" wp14:editId="623E359A">
            <wp:simplePos x="0" y="0"/>
            <wp:positionH relativeFrom="column">
              <wp:posOffset>0</wp:posOffset>
            </wp:positionH>
            <wp:positionV relativeFrom="paragraph">
              <wp:posOffset>38100</wp:posOffset>
            </wp:positionV>
            <wp:extent cx="2838450" cy="1847850"/>
            <wp:effectExtent l="0" t="0" r="6350" b="0"/>
            <wp:wrapSquare wrapText="bothSides"/>
            <wp:docPr id="909664227" name="Picture 909664227" descr="As a project moves from design, to development, to launch, the cost of fixing a problem increases 10x per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38450" cy="1847850"/>
                    </a:xfrm>
                    <a:prstGeom prst="rect">
                      <a:avLst/>
                    </a:prstGeom>
                  </pic:spPr>
                </pic:pic>
              </a:graphicData>
            </a:graphic>
            <wp14:sizeRelH relativeFrom="page">
              <wp14:pctWidth>0</wp14:pctWidth>
            </wp14:sizeRelH>
            <wp14:sizeRelV relativeFrom="page">
              <wp14:pctHeight>0</wp14:pctHeight>
            </wp14:sizeRelV>
          </wp:anchor>
        </w:drawing>
      </w:r>
      <w:r w:rsidRPr="049585AC">
        <w:rPr>
          <w:b/>
          <w:bCs/>
        </w:rPr>
        <w:t>1:10:100 Rule</w:t>
      </w:r>
    </w:p>
    <w:p w14:paraId="25EC64DF" w14:textId="77777777" w:rsidR="00423649" w:rsidRDefault="6F559454" w:rsidP="049585AC">
      <w:r w:rsidRPr="0C9AD615">
        <w:t>For every $1 to fix a problem in design, it would cost $10 to fix the same problem in development, and $100 to fix after the product's release.</w:t>
      </w:r>
    </w:p>
    <w:p w14:paraId="119A4540" w14:textId="78E67B40" w:rsidR="00472BAF" w:rsidRDefault="6F559454" w:rsidP="00191217">
      <w:pPr>
        <w:spacing w:after="400"/>
      </w:pPr>
      <w:r w:rsidRPr="0C9AD615">
        <w:t>Source: Forrester</w:t>
      </w:r>
    </w:p>
    <w:p w14:paraId="5788FF6B" w14:textId="77777777" w:rsidR="0025018E" w:rsidRDefault="0025018E">
      <w:pPr>
        <w:spacing w:line="276" w:lineRule="auto"/>
        <w:rPr>
          <w:b/>
          <w:color w:val="005990"/>
          <w:sz w:val="28"/>
          <w:szCs w:val="28"/>
        </w:rPr>
      </w:pPr>
      <w:bookmarkStart w:id="78" w:name="_Toc136420902"/>
      <w:bookmarkStart w:id="79" w:name="_Toc141271155"/>
      <w:bookmarkStart w:id="80" w:name="_Toc141272592"/>
      <w:bookmarkStart w:id="81" w:name="_Toc141425260"/>
      <w:bookmarkStart w:id="82" w:name="_Toc141434099"/>
      <w:r>
        <w:br w:type="page"/>
      </w:r>
    </w:p>
    <w:p w14:paraId="74EF8D7D" w14:textId="548042A1" w:rsidR="00472BAF" w:rsidRDefault="003C20A9" w:rsidP="00423649">
      <w:pPr>
        <w:pStyle w:val="Heading3"/>
        <w:spacing w:before="500"/>
      </w:pPr>
      <w:r>
        <w:lastRenderedPageBreak/>
        <w:t>What is Customer Experience?</w:t>
      </w:r>
      <w:bookmarkEnd w:id="78"/>
      <w:bookmarkEnd w:id="79"/>
      <w:bookmarkEnd w:id="80"/>
      <w:bookmarkEnd w:id="81"/>
      <w:bookmarkEnd w:id="82"/>
    </w:p>
    <w:p w14:paraId="2513DE10" w14:textId="77777777" w:rsidR="00472BAF" w:rsidRDefault="003C20A9">
      <w:r>
        <w:t xml:space="preserve">CX is the entirety of a customer’s journey, including all touchpoints, in relation to an organization. </w:t>
      </w:r>
    </w:p>
    <w:p w14:paraId="063AC3CA" w14:textId="77777777" w:rsidR="00472BAF" w:rsidRDefault="003C20A9">
      <w:r>
        <w:t>People are complex and to understand them we need to look at both their functional needs and emotional values, in context.</w:t>
      </w:r>
    </w:p>
    <w:p w14:paraId="1775C3CC" w14:textId="77777777" w:rsidR="00472BAF" w:rsidRDefault="003C20A9">
      <w:pPr>
        <w:numPr>
          <w:ilvl w:val="0"/>
          <w:numId w:val="31"/>
        </w:numPr>
      </w:pPr>
      <w:r>
        <w:rPr>
          <w:b/>
        </w:rPr>
        <w:t xml:space="preserve">Functional needs: </w:t>
      </w:r>
      <w:r>
        <w:t xml:space="preserve">Customer experience is the sum of all </w:t>
      </w:r>
      <w:proofErr w:type="gramStart"/>
      <w:r>
        <w:t>interactions</w:t>
      </w:r>
      <w:proofErr w:type="gramEnd"/>
      <w:r>
        <w:t xml:space="preserve"> customers have with an organization when trying to achieve an objective. Interactions are often called </w:t>
      </w:r>
      <w:r>
        <w:rPr>
          <w:i/>
        </w:rPr>
        <w:t>touchpoints</w:t>
      </w:r>
      <w:r>
        <w:t xml:space="preserve">. </w:t>
      </w:r>
    </w:p>
    <w:p w14:paraId="1BE5316B" w14:textId="77777777" w:rsidR="00472BAF" w:rsidRDefault="003C20A9">
      <w:pPr>
        <w:numPr>
          <w:ilvl w:val="0"/>
          <w:numId w:val="31"/>
        </w:numPr>
        <w:rPr>
          <w:b/>
        </w:rPr>
      </w:pPr>
      <w:r>
        <w:rPr>
          <w:b/>
        </w:rPr>
        <w:t xml:space="preserve">Emotional values: </w:t>
      </w:r>
      <w:r>
        <w:t xml:space="preserve">Customer experience is everything that gives the customer the feeling(s) they have about your organization. Often, we believe we understand what our customers go through, what they’re thinking and feeling. But to really understand objectively requires some rigor and science. </w:t>
      </w:r>
    </w:p>
    <w:p w14:paraId="40FDB30A" w14:textId="77777777" w:rsidR="000C6B2D" w:rsidRDefault="000C6B2D">
      <w:pPr>
        <w:spacing w:line="276" w:lineRule="auto"/>
        <w:rPr>
          <w:b/>
          <w:color w:val="005990"/>
          <w:sz w:val="28"/>
          <w:szCs w:val="28"/>
        </w:rPr>
      </w:pPr>
      <w:bookmarkStart w:id="83" w:name="_Toc136420903"/>
      <w:bookmarkStart w:id="84" w:name="_Toc141271156"/>
      <w:bookmarkStart w:id="85" w:name="_Toc141272593"/>
      <w:bookmarkStart w:id="86" w:name="_Toc141425261"/>
      <w:bookmarkStart w:id="87" w:name="_Toc141434100"/>
      <w:r>
        <w:br w:type="page"/>
      </w:r>
    </w:p>
    <w:p w14:paraId="42A59436" w14:textId="77777777" w:rsidR="00472BAF" w:rsidRDefault="003C20A9">
      <w:pPr>
        <w:pStyle w:val="Heading3"/>
      </w:pPr>
      <w:r>
        <w:lastRenderedPageBreak/>
        <w:t>CX Government Mandates</w:t>
      </w:r>
      <w:bookmarkEnd w:id="83"/>
      <w:bookmarkEnd w:id="84"/>
      <w:bookmarkEnd w:id="85"/>
      <w:bookmarkEnd w:id="86"/>
      <w:bookmarkEnd w:id="87"/>
    </w:p>
    <w:p w14:paraId="6533BA40" w14:textId="77777777" w:rsidR="00472BAF" w:rsidRDefault="003C20A9">
      <w:r>
        <w:t>The Biden-Harris Management Agenda Vision defines government-wide management priorities for all federal agencies to improve how the government operates and performs. Below are active links to the President’s three outlined mandated management priorities.</w:t>
      </w:r>
    </w:p>
    <w:p w14:paraId="0C7D12E7" w14:textId="77777777" w:rsidR="00472BAF" w:rsidRDefault="003C20A9">
      <w:r>
        <w:t xml:space="preserve">The mandates help us reach three major goals: </w:t>
      </w:r>
    </w:p>
    <w:p w14:paraId="354ADFBE" w14:textId="77777777" w:rsidR="00472BAF" w:rsidRDefault="003C20A9">
      <w:pPr>
        <w:numPr>
          <w:ilvl w:val="0"/>
          <w:numId w:val="24"/>
        </w:numPr>
      </w:pPr>
      <w:r>
        <w:t>Improving services and making service delivery a priority</w:t>
      </w:r>
    </w:p>
    <w:p w14:paraId="14763BDE" w14:textId="77777777" w:rsidR="00472BAF" w:rsidRDefault="003C20A9">
      <w:pPr>
        <w:numPr>
          <w:ilvl w:val="0"/>
          <w:numId w:val="24"/>
        </w:numPr>
      </w:pPr>
      <w:r>
        <w:t xml:space="preserve">Use customer trust and satisfaction as our measuring </w:t>
      </w:r>
      <w:proofErr w:type="gramStart"/>
      <w:r>
        <w:t>stick</w:t>
      </w:r>
      <w:proofErr w:type="gramEnd"/>
    </w:p>
    <w:p w14:paraId="16E35DD6" w14:textId="77777777" w:rsidR="00472BAF" w:rsidRDefault="003C20A9">
      <w:pPr>
        <w:numPr>
          <w:ilvl w:val="0"/>
          <w:numId w:val="24"/>
        </w:numPr>
      </w:pPr>
      <w:r>
        <w:t xml:space="preserve">Embed CX into agency culture and </w:t>
      </w:r>
      <w:proofErr w:type="gramStart"/>
      <w:r>
        <w:t>operations</w:t>
      </w:r>
      <w:proofErr w:type="gramEnd"/>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0" w:type="dxa"/>
          <w:left w:w="100" w:type="dxa"/>
          <w:bottom w:w="100" w:type="dxa"/>
          <w:right w:w="100" w:type="dxa"/>
        </w:tblCellMar>
        <w:tblLook w:val="0620" w:firstRow="1" w:lastRow="0" w:firstColumn="0" w:lastColumn="0" w:noHBand="1" w:noVBand="1"/>
        <w:tblCaption w:val="Table displaying government mandate and the active links to view each mandate's website"/>
      </w:tblPr>
      <w:tblGrid>
        <w:gridCol w:w="2580"/>
        <w:gridCol w:w="6990"/>
      </w:tblGrid>
      <w:tr w:rsidR="00472BAF" w14:paraId="57986615" w14:textId="77777777" w:rsidTr="00D450F7">
        <w:trPr>
          <w:trHeight w:val="467"/>
          <w:tblHeader/>
          <w:jc w:val="center"/>
        </w:trPr>
        <w:tc>
          <w:tcPr>
            <w:tcW w:w="2580" w:type="dxa"/>
            <w:shd w:val="clear" w:color="auto" w:fill="D9D9D9"/>
            <w:tcMar>
              <w:top w:w="129" w:type="dxa"/>
              <w:left w:w="129" w:type="dxa"/>
              <w:bottom w:w="129" w:type="dxa"/>
              <w:right w:w="129" w:type="dxa"/>
            </w:tcMar>
            <w:vAlign w:val="center"/>
          </w:tcPr>
          <w:p w14:paraId="2B939856" w14:textId="77777777" w:rsidR="00472BAF" w:rsidRDefault="003C20A9">
            <w:pPr>
              <w:spacing w:after="0" w:line="240" w:lineRule="auto"/>
              <w:jc w:val="center"/>
              <w:rPr>
                <w:b/>
              </w:rPr>
            </w:pPr>
            <w:r>
              <w:rPr>
                <w:b/>
              </w:rPr>
              <w:t>Mandate</w:t>
            </w:r>
          </w:p>
        </w:tc>
        <w:tc>
          <w:tcPr>
            <w:tcW w:w="6990" w:type="dxa"/>
            <w:shd w:val="clear" w:color="auto" w:fill="D9D9D9"/>
            <w:tcMar>
              <w:top w:w="129" w:type="dxa"/>
              <w:left w:w="129" w:type="dxa"/>
              <w:bottom w:w="129" w:type="dxa"/>
              <w:right w:w="129" w:type="dxa"/>
            </w:tcMar>
            <w:vAlign w:val="center"/>
          </w:tcPr>
          <w:p w14:paraId="5847DA8E" w14:textId="77777777" w:rsidR="00472BAF" w:rsidRDefault="003C20A9">
            <w:pPr>
              <w:spacing w:after="0" w:line="240" w:lineRule="auto"/>
              <w:jc w:val="center"/>
              <w:rPr>
                <w:b/>
              </w:rPr>
            </w:pPr>
            <w:r>
              <w:rPr>
                <w:b/>
              </w:rPr>
              <w:t>Resource</w:t>
            </w:r>
          </w:p>
        </w:tc>
      </w:tr>
      <w:tr w:rsidR="00472BAF" w14:paraId="21650738" w14:textId="77777777" w:rsidTr="00D450F7">
        <w:trPr>
          <w:trHeight w:val="732"/>
          <w:tblHeader/>
          <w:jc w:val="center"/>
        </w:trPr>
        <w:tc>
          <w:tcPr>
            <w:tcW w:w="2580" w:type="dxa"/>
            <w:shd w:val="clear" w:color="auto" w:fill="1F497D" w:themeFill="text2"/>
            <w:tcMar>
              <w:top w:w="107" w:type="dxa"/>
              <w:left w:w="107" w:type="dxa"/>
              <w:bottom w:w="107" w:type="dxa"/>
              <w:right w:w="107" w:type="dxa"/>
            </w:tcMar>
            <w:vAlign w:val="center"/>
          </w:tcPr>
          <w:p w14:paraId="0C910E12" w14:textId="77777777" w:rsidR="00472BAF" w:rsidRDefault="003C20A9">
            <w:pPr>
              <w:spacing w:after="0" w:line="240" w:lineRule="auto"/>
              <w:jc w:val="center"/>
              <w:rPr>
                <w:b/>
                <w:color w:val="FFFFFF"/>
              </w:rPr>
            </w:pPr>
            <w:r>
              <w:rPr>
                <w:b/>
                <w:color w:val="FFFFFF"/>
              </w:rPr>
              <w:t xml:space="preserve"> PMA  </w:t>
            </w:r>
          </w:p>
        </w:tc>
        <w:tc>
          <w:tcPr>
            <w:tcW w:w="6990" w:type="dxa"/>
            <w:shd w:val="clear" w:color="auto" w:fill="auto"/>
            <w:tcMar>
              <w:top w:w="107" w:type="dxa"/>
              <w:left w:w="107" w:type="dxa"/>
              <w:bottom w:w="107" w:type="dxa"/>
              <w:right w:w="107" w:type="dxa"/>
            </w:tcMar>
            <w:vAlign w:val="center"/>
          </w:tcPr>
          <w:p w14:paraId="33D5853B" w14:textId="77777777" w:rsidR="00472BAF" w:rsidRDefault="007158A3">
            <w:pPr>
              <w:spacing w:after="0" w:line="240" w:lineRule="auto"/>
            </w:pPr>
            <w:hyperlink r:id="rId19">
              <w:r w:rsidR="003C20A9">
                <w:rPr>
                  <w:color w:val="1155CC"/>
                  <w:u w:val="single"/>
                </w:rPr>
                <w:t>Priority 2: Delivering excellent, equitable, and secure Federal services and customer experience</w:t>
              </w:r>
            </w:hyperlink>
          </w:p>
        </w:tc>
      </w:tr>
      <w:tr w:rsidR="00472BAF" w14:paraId="684BA459" w14:textId="77777777" w:rsidTr="00D450F7">
        <w:trPr>
          <w:trHeight w:val="732"/>
          <w:jc w:val="center"/>
        </w:trPr>
        <w:tc>
          <w:tcPr>
            <w:tcW w:w="2580" w:type="dxa"/>
            <w:shd w:val="clear" w:color="auto" w:fill="1F497D" w:themeFill="text2"/>
            <w:tcMar>
              <w:top w:w="107" w:type="dxa"/>
              <w:left w:w="107" w:type="dxa"/>
              <w:bottom w:w="107" w:type="dxa"/>
              <w:right w:w="107" w:type="dxa"/>
            </w:tcMar>
            <w:vAlign w:val="center"/>
          </w:tcPr>
          <w:p w14:paraId="3BD2C091" w14:textId="77777777" w:rsidR="00472BAF" w:rsidRDefault="003C20A9">
            <w:pPr>
              <w:spacing w:after="0" w:line="240" w:lineRule="auto"/>
              <w:jc w:val="center"/>
              <w:rPr>
                <w:b/>
                <w:color w:val="FFFFFF"/>
              </w:rPr>
            </w:pPr>
            <w:r>
              <w:rPr>
                <w:b/>
                <w:color w:val="FFFFFF"/>
              </w:rPr>
              <w:t>CX EO 14058</w:t>
            </w:r>
          </w:p>
        </w:tc>
        <w:tc>
          <w:tcPr>
            <w:tcW w:w="6990" w:type="dxa"/>
            <w:shd w:val="clear" w:color="auto" w:fill="auto"/>
            <w:tcMar>
              <w:top w:w="107" w:type="dxa"/>
              <w:left w:w="107" w:type="dxa"/>
              <w:bottom w:w="107" w:type="dxa"/>
              <w:right w:w="107" w:type="dxa"/>
            </w:tcMar>
            <w:vAlign w:val="center"/>
          </w:tcPr>
          <w:p w14:paraId="1F32509F" w14:textId="77777777" w:rsidR="00472BAF" w:rsidRDefault="007158A3">
            <w:pPr>
              <w:spacing w:after="0" w:line="240" w:lineRule="auto"/>
            </w:pPr>
            <w:hyperlink r:id="rId20">
              <w:r w:rsidR="003C20A9">
                <w:rPr>
                  <w:color w:val="1155CC"/>
                  <w:u w:val="single"/>
                </w:rPr>
                <w:t>Executive Order on Transforming Federal Customer Experience and Service Delivery to Rebuild Trust in Government</w:t>
              </w:r>
            </w:hyperlink>
          </w:p>
        </w:tc>
      </w:tr>
      <w:tr w:rsidR="00472BAF" w14:paraId="3240AB47" w14:textId="77777777" w:rsidTr="00D450F7">
        <w:trPr>
          <w:trHeight w:val="732"/>
          <w:jc w:val="center"/>
        </w:trPr>
        <w:tc>
          <w:tcPr>
            <w:tcW w:w="2580" w:type="dxa"/>
            <w:shd w:val="clear" w:color="auto" w:fill="1F497D" w:themeFill="text2"/>
            <w:tcMar>
              <w:top w:w="107" w:type="dxa"/>
              <w:left w:w="107" w:type="dxa"/>
              <w:bottom w:w="107" w:type="dxa"/>
              <w:right w:w="107" w:type="dxa"/>
            </w:tcMar>
            <w:vAlign w:val="center"/>
          </w:tcPr>
          <w:p w14:paraId="38ECDA33" w14:textId="77777777" w:rsidR="00472BAF" w:rsidRDefault="003C20A9">
            <w:pPr>
              <w:spacing w:after="0" w:line="240" w:lineRule="auto"/>
              <w:jc w:val="center"/>
              <w:rPr>
                <w:b/>
                <w:color w:val="FFFFFF"/>
              </w:rPr>
            </w:pPr>
            <w:r>
              <w:rPr>
                <w:b/>
                <w:color w:val="FFFFFF"/>
              </w:rPr>
              <w:t xml:space="preserve">OMB A-11 Part 6 </w:t>
            </w:r>
            <w:r>
              <w:rPr>
                <w:b/>
                <w:color w:val="FFFFFF"/>
              </w:rPr>
              <w:br/>
              <w:t>Section 280</w:t>
            </w:r>
          </w:p>
        </w:tc>
        <w:tc>
          <w:tcPr>
            <w:tcW w:w="6990" w:type="dxa"/>
            <w:shd w:val="clear" w:color="auto" w:fill="auto"/>
            <w:tcMar>
              <w:top w:w="107" w:type="dxa"/>
              <w:left w:w="107" w:type="dxa"/>
              <w:bottom w:w="107" w:type="dxa"/>
              <w:right w:w="107" w:type="dxa"/>
            </w:tcMar>
            <w:vAlign w:val="center"/>
          </w:tcPr>
          <w:p w14:paraId="717BB7A2" w14:textId="77777777" w:rsidR="00472BAF" w:rsidRDefault="007158A3">
            <w:pPr>
              <w:spacing w:after="0" w:line="240" w:lineRule="auto"/>
            </w:pPr>
            <w:hyperlink r:id="rId21">
              <w:r w:rsidR="003C20A9">
                <w:rPr>
                  <w:color w:val="1155CC"/>
                  <w:u w:val="single"/>
                </w:rPr>
                <w:t xml:space="preserve">Managing Customer Experience and Improving </w:t>
              </w:r>
            </w:hyperlink>
            <w:hyperlink r:id="rId22">
              <w:r w:rsidR="003C20A9">
                <w:rPr>
                  <w:color w:val="1155CC"/>
                  <w:u w:val="single"/>
                </w:rPr>
                <w:t>Service</w:t>
              </w:r>
            </w:hyperlink>
            <w:hyperlink r:id="rId23">
              <w:r w:rsidR="003C20A9">
                <w:rPr>
                  <w:color w:val="1155CC"/>
                  <w:u w:val="single"/>
                </w:rPr>
                <w:t xml:space="preserve"> Delivery</w:t>
              </w:r>
            </w:hyperlink>
          </w:p>
        </w:tc>
      </w:tr>
    </w:tbl>
    <w:p w14:paraId="75F78C25" w14:textId="77777777" w:rsidR="00472BAF" w:rsidRDefault="003C20A9">
      <w:r>
        <w:br w:type="page"/>
      </w:r>
    </w:p>
    <w:p w14:paraId="34C860FA" w14:textId="77777777" w:rsidR="00472BAF" w:rsidRDefault="003C20A9">
      <w:pPr>
        <w:pStyle w:val="Heading3"/>
      </w:pPr>
      <w:bookmarkStart w:id="88" w:name="_Toc136420904"/>
      <w:bookmarkStart w:id="89" w:name="_Toc141271157"/>
      <w:bookmarkStart w:id="90" w:name="_Toc141272594"/>
      <w:bookmarkStart w:id="91" w:name="_Toc141425262"/>
      <w:bookmarkStart w:id="92" w:name="_Toc141434101"/>
      <w:r>
        <w:lastRenderedPageBreak/>
        <w:t>What Do We Need to Improve Our CX?</w:t>
      </w:r>
      <w:bookmarkEnd w:id="88"/>
      <w:bookmarkEnd w:id="89"/>
      <w:bookmarkEnd w:id="90"/>
      <w:bookmarkEnd w:id="91"/>
      <w:bookmarkEnd w:id="92"/>
    </w:p>
    <w:p w14:paraId="063D2247" w14:textId="77777777" w:rsidR="00472BAF" w:rsidRDefault="003C20A9">
      <w:pPr>
        <w:rPr>
          <w:b/>
          <w:color w:val="000000"/>
        </w:rPr>
      </w:pPr>
      <w:r>
        <w:t xml:space="preserve">To fully realize the benefits of CX, we first must understand the elements of an effective approach to customer experience. </w:t>
      </w:r>
    </w:p>
    <w:p w14:paraId="7258ADE5" w14:textId="77777777" w:rsidR="00472BAF" w:rsidRDefault="003C20A9">
      <w:pPr>
        <w:numPr>
          <w:ilvl w:val="0"/>
          <w:numId w:val="28"/>
        </w:numPr>
      </w:pPr>
      <w:r>
        <w:rPr>
          <w:b/>
        </w:rPr>
        <w:t xml:space="preserve">Human First: </w:t>
      </w:r>
      <w:r>
        <w:t xml:space="preserve">Drawing from </w:t>
      </w:r>
      <w:r>
        <w:rPr>
          <w:b/>
        </w:rPr>
        <w:t>human-centered design</w:t>
      </w:r>
      <w:r>
        <w:t xml:space="preserve"> practices and methodology, CX is an approach that solves problems by elevating customer perspectives and meeting the customer where they are, even in times of trauma or hardship. </w:t>
      </w:r>
    </w:p>
    <w:p w14:paraId="4F141B8F" w14:textId="77777777" w:rsidR="00472BAF" w:rsidRDefault="003C20A9">
      <w:pPr>
        <w:numPr>
          <w:ilvl w:val="0"/>
          <w:numId w:val="28"/>
        </w:numPr>
        <w:rPr>
          <w:b/>
        </w:rPr>
      </w:pPr>
      <w:r>
        <w:rPr>
          <w:b/>
        </w:rPr>
        <w:t xml:space="preserve">Designed Holistically: </w:t>
      </w:r>
      <w:r>
        <w:t xml:space="preserve">CX designs </w:t>
      </w:r>
      <w:r>
        <w:rPr>
          <w:b/>
        </w:rPr>
        <w:t>user experiences</w:t>
      </w:r>
      <w:r>
        <w:t xml:space="preserve"> across all touchpoints and ensures that all “back-of-the-house” </w:t>
      </w:r>
      <w:r>
        <w:rPr>
          <w:b/>
        </w:rPr>
        <w:t>process improvements</w:t>
      </w:r>
      <w:r>
        <w:t xml:space="preserve"> to services align to support the “front-of-house” experience.</w:t>
      </w:r>
    </w:p>
    <w:p w14:paraId="5172100B" w14:textId="77777777" w:rsidR="00472BAF" w:rsidRDefault="003C20A9">
      <w:pPr>
        <w:numPr>
          <w:ilvl w:val="0"/>
          <w:numId w:val="28"/>
        </w:numPr>
      </w:pPr>
      <w:r>
        <w:rPr>
          <w:b/>
        </w:rPr>
        <w:t xml:space="preserve">Driven By Data: </w:t>
      </w:r>
      <w:r>
        <w:t xml:space="preserve">CX practice is rooted in quantitative and qualitative </w:t>
      </w:r>
      <w:r>
        <w:rPr>
          <w:b/>
        </w:rPr>
        <w:t>evidence</w:t>
      </w:r>
      <w:r>
        <w:t xml:space="preserve"> to assess efforts and optimize strategies and tactics to deliver measurable value.</w:t>
      </w:r>
    </w:p>
    <w:p w14:paraId="1FDE60B2" w14:textId="77777777" w:rsidR="00472BAF" w:rsidRDefault="003C20A9">
      <w:pPr>
        <w:numPr>
          <w:ilvl w:val="0"/>
          <w:numId w:val="28"/>
        </w:numPr>
      </w:pPr>
      <w:r>
        <w:rPr>
          <w:b/>
        </w:rPr>
        <w:t>Unrepentantly Agile:</w:t>
      </w:r>
      <w:r>
        <w:t xml:space="preserve"> Committed to </w:t>
      </w:r>
      <w:r>
        <w:rPr>
          <w:b/>
        </w:rPr>
        <w:t>continuous improvement</w:t>
      </w:r>
      <w:r>
        <w:t xml:space="preserve"> and delivering impactful results early and often, CX applies principles from </w:t>
      </w:r>
      <w:r>
        <w:rPr>
          <w:b/>
        </w:rPr>
        <w:t>agile and lean</w:t>
      </w:r>
      <w:r>
        <w:t xml:space="preserve"> to pivot quickly, seize opportunities, and deliver value to end-customers.</w:t>
      </w:r>
    </w:p>
    <w:p w14:paraId="61EF0F74" w14:textId="77777777" w:rsidR="00176918" w:rsidRDefault="00176918">
      <w:pPr>
        <w:spacing w:line="276" w:lineRule="auto"/>
        <w:rPr>
          <w:b/>
          <w:color w:val="005990"/>
          <w:sz w:val="28"/>
          <w:szCs w:val="28"/>
        </w:rPr>
      </w:pPr>
      <w:bookmarkStart w:id="93" w:name="_Toc136420905"/>
      <w:bookmarkStart w:id="94" w:name="_Toc141271158"/>
      <w:bookmarkStart w:id="95" w:name="_Toc141272595"/>
      <w:bookmarkStart w:id="96" w:name="_Toc141425263"/>
      <w:bookmarkStart w:id="97" w:name="_Toc141434102"/>
      <w:r>
        <w:br w:type="page"/>
      </w:r>
    </w:p>
    <w:p w14:paraId="31305951" w14:textId="137DF364" w:rsidR="00472BAF" w:rsidRDefault="003C20A9">
      <w:pPr>
        <w:pStyle w:val="Heading3"/>
      </w:pPr>
      <w:r>
        <w:lastRenderedPageBreak/>
        <w:t>Inclusive CX</w:t>
      </w:r>
      <w:bookmarkEnd w:id="93"/>
      <w:bookmarkEnd w:id="94"/>
      <w:bookmarkEnd w:id="95"/>
      <w:bookmarkEnd w:id="96"/>
      <w:bookmarkEnd w:id="97"/>
    </w:p>
    <w:p w14:paraId="26DF4B4C" w14:textId="77777777" w:rsidR="00472BAF" w:rsidRDefault="003C20A9">
      <w:r>
        <w:t>Diversity, Equity, Inclusion and Accessibility (DEIA) are essential to improving Customer Experience for all. Since federal agencies rarely have one “target customer,” DEIA and customer experience are inextricably linked.</w:t>
      </w:r>
    </w:p>
    <w:p w14:paraId="5F587867" w14:textId="77777777" w:rsidR="00472BAF" w:rsidRDefault="003C20A9">
      <w:r>
        <w:t>DEIA principles should not just be about accommodating or retrofitting. They should guide our efforts from the outset. Regardless of the level of CX maturity, all organizations should optimize the following essential elements of customer experience.</w:t>
      </w:r>
    </w:p>
    <w:p w14:paraId="600FE06E" w14:textId="77777777" w:rsidR="00472BAF" w:rsidRDefault="003C20A9">
      <w:pPr>
        <w:numPr>
          <w:ilvl w:val="0"/>
          <w:numId w:val="22"/>
        </w:numPr>
        <w:rPr>
          <w:b/>
        </w:rPr>
      </w:pPr>
      <w:r>
        <w:rPr>
          <w:b/>
        </w:rPr>
        <w:t xml:space="preserve">Diversity: </w:t>
      </w:r>
      <w:r>
        <w:t>Customer experiences should be free of institutional bias.</w:t>
      </w:r>
    </w:p>
    <w:p w14:paraId="5C21D412" w14:textId="77777777" w:rsidR="00472BAF" w:rsidRDefault="003C20A9">
      <w:pPr>
        <w:numPr>
          <w:ilvl w:val="0"/>
          <w:numId w:val="22"/>
        </w:numPr>
        <w:rPr>
          <w:b/>
        </w:rPr>
      </w:pPr>
      <w:r>
        <w:rPr>
          <w:b/>
        </w:rPr>
        <w:t xml:space="preserve">Inclusion: </w:t>
      </w:r>
      <w:r>
        <w:t>The organization should help everyone feel welcome to become their customers.</w:t>
      </w:r>
    </w:p>
    <w:p w14:paraId="18D196E6" w14:textId="77777777" w:rsidR="00472BAF" w:rsidRDefault="003C20A9">
      <w:pPr>
        <w:numPr>
          <w:ilvl w:val="0"/>
          <w:numId w:val="22"/>
        </w:numPr>
        <w:rPr>
          <w:b/>
        </w:rPr>
      </w:pPr>
      <w:r>
        <w:rPr>
          <w:b/>
        </w:rPr>
        <w:t xml:space="preserve">Equity: </w:t>
      </w:r>
      <w:r>
        <w:t xml:space="preserve">The organization should treat all customers fairly, </w:t>
      </w:r>
      <w:proofErr w:type="gramStart"/>
      <w:r>
        <w:t>justly</w:t>
      </w:r>
      <w:proofErr w:type="gramEnd"/>
      <w:r>
        <w:t xml:space="preserve"> and impartially.</w:t>
      </w:r>
    </w:p>
    <w:p w14:paraId="3B96BFA9" w14:textId="77777777" w:rsidR="00472BAF" w:rsidRDefault="003C20A9">
      <w:pPr>
        <w:numPr>
          <w:ilvl w:val="0"/>
          <w:numId w:val="22"/>
        </w:numPr>
        <w:rPr>
          <w:b/>
        </w:rPr>
      </w:pPr>
      <w:r>
        <w:rPr>
          <w:b/>
        </w:rPr>
        <w:t xml:space="preserve">Accessibility: </w:t>
      </w:r>
      <w:r>
        <w:t>The widest possible audience should be able to experience the organization’s services to the fullest. It is important to be 508-compliant, use plain language, ensure language access, and strive for excellence.</w:t>
      </w:r>
    </w:p>
    <w:p w14:paraId="21438286" w14:textId="77777777" w:rsidR="00472BAF" w:rsidRDefault="003C20A9">
      <w:pPr>
        <w:pStyle w:val="Heading2"/>
      </w:pPr>
      <w:bookmarkStart w:id="98" w:name="_heading=h.gc0htlioezfk" w:colFirst="0" w:colLast="0"/>
      <w:bookmarkEnd w:id="98"/>
      <w:r>
        <w:br w:type="page"/>
      </w:r>
    </w:p>
    <w:p w14:paraId="35F31723" w14:textId="77777777" w:rsidR="00472BAF" w:rsidRDefault="003C20A9">
      <w:pPr>
        <w:pStyle w:val="Heading2"/>
      </w:pPr>
      <w:bookmarkStart w:id="99" w:name="_Toc136420906"/>
      <w:bookmarkStart w:id="100" w:name="_Toc141271159"/>
      <w:bookmarkStart w:id="101" w:name="_Toc141272596"/>
      <w:bookmarkStart w:id="102" w:name="_Toc141425264"/>
      <w:bookmarkStart w:id="103" w:name="_Toc141434103"/>
      <w:r>
        <w:lastRenderedPageBreak/>
        <w:t>Section 3: Leveraging Human-Centered Design (HCD)</w:t>
      </w:r>
      <w:bookmarkEnd w:id="99"/>
      <w:bookmarkEnd w:id="100"/>
      <w:bookmarkEnd w:id="101"/>
      <w:bookmarkEnd w:id="102"/>
      <w:bookmarkEnd w:id="103"/>
    </w:p>
    <w:p w14:paraId="49CB65FE" w14:textId="77777777" w:rsidR="00472BAF" w:rsidRDefault="003C20A9">
      <w:pPr>
        <w:pStyle w:val="Heading3"/>
      </w:pPr>
      <w:bookmarkStart w:id="104" w:name="_Toc136420907"/>
      <w:bookmarkStart w:id="105" w:name="_Toc141271160"/>
      <w:bookmarkStart w:id="106" w:name="_Toc141272597"/>
      <w:bookmarkStart w:id="107" w:name="_Toc141425265"/>
      <w:bookmarkStart w:id="108" w:name="_Toc141434104"/>
      <w:r>
        <w:t>What is HCD?</w:t>
      </w:r>
      <w:bookmarkEnd w:id="104"/>
      <w:bookmarkEnd w:id="105"/>
      <w:bookmarkEnd w:id="106"/>
      <w:bookmarkEnd w:id="107"/>
      <w:bookmarkEnd w:id="108"/>
    </w:p>
    <w:p w14:paraId="1B1497AB" w14:textId="77777777" w:rsidR="00472BAF" w:rsidRDefault="003C20A9">
      <w:pPr>
        <w:rPr>
          <w:b/>
        </w:rPr>
      </w:pPr>
      <w:r>
        <w:rPr>
          <w:b/>
        </w:rPr>
        <w:t>HCD is a problem-solving approach that puts customers first.</w:t>
      </w:r>
    </w:p>
    <w:p w14:paraId="000B3F29" w14:textId="77777777" w:rsidR="00472BAF" w:rsidRDefault="003C20A9">
      <w:r>
        <w:t>It incorporates the human perspective through customer participation in:</w:t>
      </w:r>
    </w:p>
    <w:p w14:paraId="4A82B8AC" w14:textId="77777777" w:rsidR="00472BAF" w:rsidRDefault="003C20A9">
      <w:pPr>
        <w:numPr>
          <w:ilvl w:val="0"/>
          <w:numId w:val="29"/>
        </w:numPr>
      </w:pPr>
      <w:r>
        <w:t>Research</w:t>
      </w:r>
    </w:p>
    <w:p w14:paraId="13F381D8" w14:textId="77777777" w:rsidR="00472BAF" w:rsidRDefault="003C20A9">
      <w:pPr>
        <w:numPr>
          <w:ilvl w:val="0"/>
          <w:numId w:val="29"/>
        </w:numPr>
      </w:pPr>
      <w:r>
        <w:t>Solution development</w:t>
      </w:r>
    </w:p>
    <w:p w14:paraId="7FC8F708" w14:textId="77777777" w:rsidR="00472BAF" w:rsidRDefault="003C20A9">
      <w:pPr>
        <w:numPr>
          <w:ilvl w:val="0"/>
          <w:numId w:val="29"/>
        </w:numPr>
      </w:pPr>
      <w:r>
        <w:t>Testing</w:t>
      </w:r>
    </w:p>
    <w:p w14:paraId="5BB9FD9E" w14:textId="77777777" w:rsidR="00472BAF" w:rsidRDefault="003C20A9">
      <w:r>
        <w:t>HCD puts customers at the center of our work to solve the right problem in a way that works for them. HCD is a framework and a mindset. It is messy and chaotic, but it’s supposed to be that way.</w:t>
      </w:r>
    </w:p>
    <w:p w14:paraId="09437F3A" w14:textId="77777777" w:rsidR="00472BAF" w:rsidRDefault="003C20A9">
      <w:r>
        <w:t xml:space="preserve">HCD assumes you don’t know the answers and focuses on finding out the right problem to solve first--not diving right into solutions. </w:t>
      </w:r>
    </w:p>
    <w:p w14:paraId="7D748BF7" w14:textId="77777777" w:rsidR="000C6B2D" w:rsidRDefault="003C20A9">
      <w:r>
        <w:t>To assume you don’t know, you need to employ empathy, which means embracing ambiguity. Embracing ambiguity means you’re learning from failure. Learning from failure means you’re optimistic. And being optimistic means collaborating with others draws on the collective experiences of all involved.</w:t>
      </w:r>
    </w:p>
    <w:p w14:paraId="7170D8CD" w14:textId="32197C25" w:rsidR="00472BAF" w:rsidRDefault="000C6B2D" w:rsidP="000C6B2D">
      <w:pPr>
        <w:spacing w:line="276" w:lineRule="auto"/>
      </w:pPr>
      <w:r>
        <w:br w:type="page"/>
      </w:r>
    </w:p>
    <w:bookmarkStart w:id="109" w:name="_Toc141434105" w:displacedByCustomXml="next"/>
    <w:bookmarkStart w:id="110" w:name="_Toc141425266" w:displacedByCustomXml="next"/>
    <w:bookmarkStart w:id="111" w:name="_Toc141272598" w:displacedByCustomXml="next"/>
    <w:bookmarkStart w:id="112" w:name="_Toc141271161" w:displacedByCustomXml="next"/>
    <w:bookmarkStart w:id="113" w:name="_Toc136420908" w:displacedByCustomXml="next"/>
    <w:sdt>
      <w:sdtPr>
        <w:tag w:val="goog_rdk_0"/>
        <w:id w:val="-2106413432"/>
      </w:sdtPr>
      <w:sdtEndPr/>
      <w:sdtContent>
        <w:p w14:paraId="7B2A6FE6" w14:textId="77777777" w:rsidR="00472BAF" w:rsidRDefault="003C20A9">
          <w:pPr>
            <w:pStyle w:val="Heading3"/>
          </w:pPr>
          <w:r>
            <w:t>How Can We Use the HCD Process to Improve CX?</w:t>
          </w:r>
        </w:p>
      </w:sdtContent>
    </w:sdt>
    <w:bookmarkEnd w:id="109" w:displacedByCustomXml="prev"/>
    <w:bookmarkEnd w:id="110" w:displacedByCustomXml="prev"/>
    <w:bookmarkEnd w:id="111" w:displacedByCustomXml="prev"/>
    <w:bookmarkEnd w:id="112" w:displacedByCustomXml="prev"/>
    <w:bookmarkEnd w:id="113" w:displacedByCustomXml="prev"/>
    <w:p w14:paraId="2613BD6C" w14:textId="77777777" w:rsidR="00472BAF" w:rsidRDefault="003C20A9">
      <w:r>
        <w:t>Human-centered design is an approach to defining and solving problems from the perspective of the people who will depend on the solution you come up with.</w:t>
      </w:r>
    </w:p>
    <w:p w14:paraId="5E569D3E" w14:textId="77777777" w:rsidR="00472BAF" w:rsidRDefault="003C20A9">
      <w:r>
        <w:t>Human-Centered Design:</w:t>
      </w:r>
    </w:p>
    <w:p w14:paraId="3BDB3887" w14:textId="77777777" w:rsidR="00472BAF" w:rsidRDefault="003C20A9">
      <w:pPr>
        <w:numPr>
          <w:ilvl w:val="0"/>
          <w:numId w:val="26"/>
        </w:numPr>
      </w:pPr>
      <w:r>
        <w:t>Starts with an honest appraisal of how an agency defines and cares for its customers.</w:t>
      </w:r>
    </w:p>
    <w:p w14:paraId="64146730" w14:textId="77777777" w:rsidR="00472BAF" w:rsidRDefault="003C20A9">
      <w:pPr>
        <w:numPr>
          <w:ilvl w:val="0"/>
          <w:numId w:val="26"/>
        </w:numPr>
      </w:pPr>
      <w:r>
        <w:t>Involves interviewing and observing customers and the staff charged with supporting them.</w:t>
      </w:r>
    </w:p>
    <w:p w14:paraId="7DC77599" w14:textId="77777777" w:rsidR="00472BAF" w:rsidRDefault="003C20A9">
      <w:pPr>
        <w:numPr>
          <w:ilvl w:val="0"/>
          <w:numId w:val="26"/>
        </w:numPr>
      </w:pPr>
      <w:r>
        <w:t xml:space="preserve">Can also involve the analysis of an agency’s policies, culture, </w:t>
      </w:r>
      <w:proofErr w:type="gramStart"/>
      <w:r>
        <w:t>history</w:t>
      </w:r>
      <w:proofErr w:type="gramEnd"/>
      <w:r>
        <w:t xml:space="preserve"> and future planning.</w:t>
      </w:r>
    </w:p>
    <w:p w14:paraId="76500635" w14:textId="77777777" w:rsidR="000C6B2D" w:rsidRDefault="000C6B2D">
      <w:pPr>
        <w:spacing w:line="276" w:lineRule="auto"/>
        <w:rPr>
          <w:b/>
          <w:color w:val="005990"/>
          <w:sz w:val="28"/>
          <w:szCs w:val="28"/>
        </w:rPr>
      </w:pPr>
      <w:bookmarkStart w:id="114" w:name="_Toc136420909"/>
      <w:bookmarkStart w:id="115" w:name="_Toc141271162"/>
      <w:bookmarkStart w:id="116" w:name="_Toc141272599"/>
      <w:bookmarkStart w:id="117" w:name="_Toc141425267"/>
      <w:bookmarkStart w:id="118" w:name="_Toc141434106"/>
      <w:r>
        <w:br w:type="page"/>
      </w:r>
    </w:p>
    <w:p w14:paraId="67F774A0" w14:textId="77777777" w:rsidR="00472BAF" w:rsidRDefault="003C20A9">
      <w:pPr>
        <w:pStyle w:val="Heading3"/>
      </w:pPr>
      <w:r>
        <w:lastRenderedPageBreak/>
        <w:t>What Are Key Parts of the HCD Process?</w:t>
      </w:r>
      <w:bookmarkEnd w:id="114"/>
      <w:bookmarkEnd w:id="115"/>
      <w:bookmarkEnd w:id="116"/>
      <w:bookmarkEnd w:id="117"/>
      <w:bookmarkEnd w:id="118"/>
    </w:p>
    <w:p w14:paraId="1B421CAE" w14:textId="77777777" w:rsidR="00472BAF" w:rsidRDefault="003C20A9">
      <w:r>
        <w:t>There are four stages in the HCD process. Each stage contains one or more iterative steps. This means each step can be repeated until it is the best version possible with the current information.</w:t>
      </w:r>
    </w:p>
    <w:p w14:paraId="52531108" w14:textId="77777777" w:rsidR="00472BAF" w:rsidRDefault="003C20A9">
      <w:pPr>
        <w:sectPr w:rsidR="00472BAF">
          <w:headerReference w:type="default" r:id="rId24"/>
          <w:footerReference w:type="default" r:id="rId25"/>
          <w:headerReference w:type="first" r:id="rId26"/>
          <w:footerReference w:type="first" r:id="rId27"/>
          <w:pgSz w:w="12240" w:h="15840"/>
          <w:pgMar w:top="1440" w:right="1440" w:bottom="1440" w:left="1440" w:header="720" w:footer="720" w:gutter="0"/>
          <w:pgNumType w:start="0"/>
          <w:cols w:space="720"/>
          <w:titlePg/>
        </w:sectPr>
      </w:pPr>
      <w:r>
        <w:rPr>
          <w:noProof/>
        </w:rPr>
        <w:drawing>
          <wp:inline distT="114300" distB="114300" distL="114300" distR="114300" wp14:anchorId="4200995D" wp14:editId="7461749A">
            <wp:extent cx="5943600" cy="1701800"/>
            <wp:effectExtent l="0" t="0" r="0" b="0"/>
            <wp:docPr id="26" name="Picture 26" descr="There are four stages to HCD: Frame, discover, design, pilot. Within those stages, there are seven steps: Frame, immerse, synthesize, ideate, prototype, deliver and measure.&#10;"/>
            <wp:cNvGraphicFramePr/>
            <a:graphic xmlns:a="http://schemas.openxmlformats.org/drawingml/2006/main">
              <a:graphicData uri="http://schemas.openxmlformats.org/drawingml/2006/picture">
                <pic:pic xmlns:pic="http://schemas.openxmlformats.org/drawingml/2006/picture">
                  <pic:nvPicPr>
                    <pic:cNvPr id="26" name="Picture 26" descr="There are four stages to HCD: Frame, discover, design, pilot. Within those stages, there are seven steps: Frame, immerse, synthesize, ideate, prototype, deliver and measure.&#10;"/>
                    <pic:cNvPicPr preferRelativeResize="0"/>
                  </pic:nvPicPr>
                  <pic:blipFill>
                    <a:blip r:embed="rId28"/>
                    <a:srcRect/>
                    <a:stretch>
                      <a:fillRect/>
                    </a:stretch>
                  </pic:blipFill>
                  <pic:spPr>
                    <a:xfrm>
                      <a:off x="0" y="0"/>
                      <a:ext cx="5943600" cy="1701800"/>
                    </a:xfrm>
                    <a:prstGeom prst="rect">
                      <a:avLst/>
                    </a:prstGeom>
                    <a:ln/>
                  </pic:spPr>
                </pic:pic>
              </a:graphicData>
            </a:graphic>
          </wp:inline>
        </w:drawing>
      </w:r>
    </w:p>
    <w:p w14:paraId="57C1473B" w14:textId="77777777" w:rsidR="00472BAF" w:rsidRPr="003B671F" w:rsidRDefault="003C20A9" w:rsidP="003B671F">
      <w:pPr>
        <w:pStyle w:val="ListParagraph"/>
        <w:numPr>
          <w:ilvl w:val="3"/>
          <w:numId w:val="24"/>
        </w:numPr>
        <w:ind w:left="720"/>
        <w:rPr>
          <w:b/>
          <w:bCs/>
        </w:rPr>
      </w:pPr>
      <w:bookmarkStart w:id="119" w:name="_heading=h.ueh8g4mwli7l" w:colFirst="0" w:colLast="0"/>
      <w:bookmarkStart w:id="120" w:name="_Toc136420910"/>
      <w:bookmarkStart w:id="121" w:name="_Toc136428284"/>
      <w:bookmarkStart w:id="122" w:name="_Toc136429284"/>
      <w:bookmarkStart w:id="123" w:name="_Toc141271163"/>
      <w:bookmarkStart w:id="124" w:name="_Toc141279380"/>
      <w:bookmarkStart w:id="125" w:name="_Toc141279816"/>
      <w:bookmarkStart w:id="126" w:name="_Toc141272600"/>
      <w:bookmarkStart w:id="127" w:name="_Toc141425268"/>
      <w:bookmarkStart w:id="128" w:name="_Toc141432729"/>
      <w:bookmarkEnd w:id="119"/>
      <w:r w:rsidRPr="003B671F">
        <w:rPr>
          <w:b/>
          <w:bCs/>
        </w:rPr>
        <w:t>Frame</w:t>
      </w:r>
      <w:bookmarkEnd w:id="120"/>
      <w:bookmarkEnd w:id="121"/>
      <w:bookmarkEnd w:id="122"/>
      <w:bookmarkEnd w:id="123"/>
      <w:bookmarkEnd w:id="124"/>
      <w:bookmarkEnd w:id="125"/>
      <w:bookmarkEnd w:id="126"/>
      <w:bookmarkEnd w:id="127"/>
      <w:bookmarkEnd w:id="128"/>
    </w:p>
    <w:p w14:paraId="2CD68EC8" w14:textId="77777777" w:rsidR="00472BAF" w:rsidRDefault="003C20A9" w:rsidP="003B671F">
      <w:pPr>
        <w:ind w:left="360"/>
      </w:pPr>
      <w:r>
        <w:t>Framing the right design challenge is key to arriving at a good solution.</w:t>
      </w:r>
    </w:p>
    <w:p w14:paraId="3E305B29" w14:textId="01E58116" w:rsidR="00472BAF" w:rsidRDefault="003C20A9" w:rsidP="003B671F">
      <w:pPr>
        <w:ind w:left="360"/>
      </w:pPr>
      <w:r>
        <w:t xml:space="preserve">Analyze the challenge at hand. Define intended outcomes, </w:t>
      </w:r>
      <w:r w:rsidR="00315567">
        <w:t>scope,</w:t>
      </w:r>
      <w:r>
        <w:t xml:space="preserve"> and organizational context. Coordinate across program offices.</w:t>
      </w:r>
    </w:p>
    <w:p w14:paraId="7F56F629" w14:textId="76096EE5" w:rsidR="003B671F" w:rsidRDefault="003C20A9" w:rsidP="003B671F">
      <w:pPr>
        <w:ind w:left="360"/>
      </w:pPr>
      <w:r>
        <w:t xml:space="preserve">Identify how success of the HCD effort and the </w:t>
      </w:r>
      <w:proofErr w:type="gramStart"/>
      <w:r>
        <w:t>final outcome</w:t>
      </w:r>
      <w:proofErr w:type="gramEnd"/>
      <w:r>
        <w:t xml:space="preserve"> will be measured. At the end of this phase, the team </w:t>
      </w:r>
      <w:proofErr w:type="gramStart"/>
      <w:r>
        <w:t>makes a decision</w:t>
      </w:r>
      <w:proofErr w:type="gramEnd"/>
      <w:r>
        <w:t xml:space="preserve"> to pursue this effort or reevaluate the problem statement.</w:t>
      </w:r>
    </w:p>
    <w:p w14:paraId="2BC7BB0D" w14:textId="77777777" w:rsidR="00472BAF" w:rsidRPr="003B671F" w:rsidRDefault="003C20A9" w:rsidP="003B671F">
      <w:pPr>
        <w:pStyle w:val="ListParagraph"/>
        <w:numPr>
          <w:ilvl w:val="3"/>
          <w:numId w:val="24"/>
        </w:numPr>
        <w:ind w:left="720"/>
        <w:rPr>
          <w:b/>
          <w:bCs/>
        </w:rPr>
      </w:pPr>
      <w:bookmarkStart w:id="129" w:name="_heading=h.6ivffrvtlibz" w:colFirst="0" w:colLast="0"/>
      <w:bookmarkStart w:id="130" w:name="_Toc136420911"/>
      <w:bookmarkStart w:id="131" w:name="_Toc136428285"/>
      <w:bookmarkStart w:id="132" w:name="_Toc136429285"/>
      <w:bookmarkStart w:id="133" w:name="_Toc141271164"/>
      <w:bookmarkStart w:id="134" w:name="_Toc141279381"/>
      <w:bookmarkStart w:id="135" w:name="_Toc141279817"/>
      <w:bookmarkStart w:id="136" w:name="_Toc141272601"/>
      <w:bookmarkStart w:id="137" w:name="_Toc141425269"/>
      <w:bookmarkStart w:id="138" w:name="_Toc141432730"/>
      <w:bookmarkEnd w:id="129"/>
      <w:r w:rsidRPr="003B671F">
        <w:rPr>
          <w:b/>
          <w:bCs/>
        </w:rPr>
        <w:t>Discover</w:t>
      </w:r>
      <w:bookmarkEnd w:id="130"/>
      <w:bookmarkEnd w:id="131"/>
      <w:bookmarkEnd w:id="132"/>
      <w:bookmarkEnd w:id="133"/>
      <w:bookmarkEnd w:id="134"/>
      <w:bookmarkEnd w:id="135"/>
      <w:bookmarkEnd w:id="136"/>
      <w:bookmarkEnd w:id="137"/>
      <w:bookmarkEnd w:id="138"/>
    </w:p>
    <w:p w14:paraId="285FB9FD" w14:textId="77777777" w:rsidR="00FE6572" w:rsidRDefault="003C20A9" w:rsidP="003B671F">
      <w:pPr>
        <w:ind w:left="360"/>
      </w:pPr>
      <w:r>
        <w:t>Human-centered design is rooted in empathy, which requires understanding customers and the many factors shaping their experiences. Curiosity, objectivity, and empathy in data gathering prepare designers to create meaningful solutions.</w:t>
      </w:r>
    </w:p>
    <w:p w14:paraId="4341C146" w14:textId="77777777" w:rsidR="00FE6572" w:rsidRDefault="00FE6572">
      <w:pPr>
        <w:spacing w:line="276" w:lineRule="auto"/>
      </w:pPr>
      <w:r>
        <w:br w:type="page"/>
      </w:r>
    </w:p>
    <w:p w14:paraId="7B6EF7B2" w14:textId="77777777" w:rsidR="00472BAF" w:rsidRPr="003B671F" w:rsidRDefault="003C20A9" w:rsidP="003B671F">
      <w:pPr>
        <w:pStyle w:val="ListParagraph"/>
        <w:numPr>
          <w:ilvl w:val="0"/>
          <w:numId w:val="40"/>
        </w:numPr>
        <w:ind w:left="1080"/>
        <w:rPr>
          <w:b/>
          <w:bCs/>
        </w:rPr>
      </w:pPr>
      <w:bookmarkStart w:id="139" w:name="_heading=h.y9dbrrtrqmfj" w:colFirst="0" w:colLast="0"/>
      <w:bookmarkStart w:id="140" w:name="_Toc136420912"/>
      <w:bookmarkStart w:id="141" w:name="_Toc136428286"/>
      <w:bookmarkStart w:id="142" w:name="_Toc136429286"/>
      <w:bookmarkStart w:id="143" w:name="_Toc141271165"/>
      <w:bookmarkStart w:id="144" w:name="_Toc141279382"/>
      <w:bookmarkStart w:id="145" w:name="_Toc141279818"/>
      <w:bookmarkStart w:id="146" w:name="_Toc141272602"/>
      <w:bookmarkStart w:id="147" w:name="_Toc141425270"/>
      <w:bookmarkStart w:id="148" w:name="_Toc141432731"/>
      <w:bookmarkEnd w:id="139"/>
      <w:r w:rsidRPr="003B671F">
        <w:rPr>
          <w:b/>
          <w:bCs/>
        </w:rPr>
        <w:lastRenderedPageBreak/>
        <w:t>Immerse</w:t>
      </w:r>
      <w:bookmarkEnd w:id="140"/>
      <w:bookmarkEnd w:id="141"/>
      <w:bookmarkEnd w:id="142"/>
      <w:bookmarkEnd w:id="143"/>
      <w:bookmarkEnd w:id="144"/>
      <w:bookmarkEnd w:id="145"/>
      <w:bookmarkEnd w:id="146"/>
      <w:bookmarkEnd w:id="147"/>
      <w:bookmarkEnd w:id="148"/>
    </w:p>
    <w:p w14:paraId="6B21713B" w14:textId="29CFB06E" w:rsidR="00472BAF" w:rsidRDefault="003C20A9">
      <w:pPr>
        <w:ind w:left="720"/>
      </w:pPr>
      <w:r>
        <w:t xml:space="preserve">Borrowing techniques and best practices from anthropology, design researchers build empathy and understanding of stakeholders by engaging them in a variety of observations, interviews, and interactive activities. Design researchers capture needs, desires, motivations, </w:t>
      </w:r>
      <w:r w:rsidR="00315567">
        <w:t>beliefs,</w:t>
      </w:r>
      <w:r>
        <w:t xml:space="preserve"> and behaviors of stakeholders to inform future solutions.</w:t>
      </w:r>
    </w:p>
    <w:p w14:paraId="7D01D127" w14:textId="77777777" w:rsidR="00472BAF" w:rsidRDefault="003C20A9">
      <w:pPr>
        <w:ind w:left="720"/>
      </w:pPr>
      <w:r>
        <w:t>We use contextual observation to study behavior and discover workarounds or breakdowns that reveal emotional or functional needs that are not being met.</w:t>
      </w:r>
    </w:p>
    <w:p w14:paraId="49C1B496" w14:textId="77777777" w:rsidR="00472BAF" w:rsidRPr="003B671F" w:rsidRDefault="003C20A9" w:rsidP="003B671F">
      <w:pPr>
        <w:pStyle w:val="ListParagraph"/>
        <w:numPr>
          <w:ilvl w:val="0"/>
          <w:numId w:val="40"/>
        </w:numPr>
        <w:ind w:left="1080"/>
        <w:rPr>
          <w:b/>
          <w:bCs/>
        </w:rPr>
      </w:pPr>
      <w:bookmarkStart w:id="149" w:name="_heading=h.70jzhtikac3z" w:colFirst="0" w:colLast="0"/>
      <w:bookmarkStart w:id="150" w:name="_Toc136420913"/>
      <w:bookmarkStart w:id="151" w:name="_Toc136428287"/>
      <w:bookmarkStart w:id="152" w:name="_Toc136429287"/>
      <w:bookmarkStart w:id="153" w:name="_Toc141271166"/>
      <w:bookmarkStart w:id="154" w:name="_Toc141279383"/>
      <w:bookmarkStart w:id="155" w:name="_Toc141279819"/>
      <w:bookmarkStart w:id="156" w:name="_Toc141272603"/>
      <w:bookmarkStart w:id="157" w:name="_Toc141425271"/>
      <w:bookmarkStart w:id="158" w:name="_Toc141432732"/>
      <w:bookmarkEnd w:id="149"/>
      <w:r w:rsidRPr="003B671F">
        <w:rPr>
          <w:b/>
          <w:bCs/>
        </w:rPr>
        <w:t>Synthesize</w:t>
      </w:r>
      <w:bookmarkEnd w:id="150"/>
      <w:bookmarkEnd w:id="151"/>
      <w:bookmarkEnd w:id="152"/>
      <w:bookmarkEnd w:id="153"/>
      <w:bookmarkEnd w:id="154"/>
      <w:bookmarkEnd w:id="155"/>
      <w:bookmarkEnd w:id="156"/>
      <w:bookmarkEnd w:id="157"/>
      <w:bookmarkEnd w:id="158"/>
    </w:p>
    <w:p w14:paraId="2739BC3B" w14:textId="57E1B7E6" w:rsidR="00472BAF" w:rsidRDefault="003C20A9" w:rsidP="003B671F">
      <w:pPr>
        <w:ind w:left="720"/>
      </w:pPr>
      <w:r>
        <w:t xml:space="preserve">By synthesizing findings into insights and opportunities, the team clearly communicates the goals, </w:t>
      </w:r>
      <w:r w:rsidR="00315567">
        <w:t>constraints,</w:t>
      </w:r>
      <w:r>
        <w:t xml:space="preserve"> and other considerations of the human aspects of the problem statement. Insights and understanding created through synthesis </w:t>
      </w:r>
      <w:proofErr w:type="gramStart"/>
      <w:r>
        <w:t>enables</w:t>
      </w:r>
      <w:proofErr w:type="gramEnd"/>
      <w:r>
        <w:t xml:space="preserve"> the research collected during the discovery phase to be actionable in future phases.</w:t>
      </w:r>
    </w:p>
    <w:p w14:paraId="6CF6DFD3" w14:textId="77777777" w:rsidR="00472BAF" w:rsidRPr="003B671F" w:rsidRDefault="003C20A9" w:rsidP="003B671F">
      <w:pPr>
        <w:pStyle w:val="ListParagraph"/>
        <w:numPr>
          <w:ilvl w:val="3"/>
          <w:numId w:val="24"/>
        </w:numPr>
        <w:ind w:left="360" w:firstLine="0"/>
        <w:rPr>
          <w:b/>
          <w:bCs/>
        </w:rPr>
      </w:pPr>
      <w:bookmarkStart w:id="159" w:name="_heading=h.wsxzd1r364m4" w:colFirst="0" w:colLast="0"/>
      <w:bookmarkStart w:id="160" w:name="_Toc136420914"/>
      <w:bookmarkStart w:id="161" w:name="_Toc136428288"/>
      <w:bookmarkStart w:id="162" w:name="_Toc136429288"/>
      <w:bookmarkStart w:id="163" w:name="_Toc141271167"/>
      <w:bookmarkStart w:id="164" w:name="_Toc141279384"/>
      <w:bookmarkStart w:id="165" w:name="_Toc141279820"/>
      <w:bookmarkStart w:id="166" w:name="_Toc141272604"/>
      <w:bookmarkStart w:id="167" w:name="_Toc141425272"/>
      <w:bookmarkStart w:id="168" w:name="_Toc141432733"/>
      <w:bookmarkEnd w:id="159"/>
      <w:r w:rsidRPr="003B671F">
        <w:rPr>
          <w:b/>
          <w:bCs/>
        </w:rPr>
        <w:t>Design</w:t>
      </w:r>
      <w:bookmarkEnd w:id="160"/>
      <w:bookmarkEnd w:id="161"/>
      <w:bookmarkEnd w:id="162"/>
      <w:bookmarkEnd w:id="163"/>
      <w:bookmarkEnd w:id="164"/>
      <w:bookmarkEnd w:id="165"/>
      <w:bookmarkEnd w:id="166"/>
      <w:bookmarkEnd w:id="167"/>
      <w:bookmarkEnd w:id="168"/>
    </w:p>
    <w:p w14:paraId="55F58AED" w14:textId="77777777" w:rsidR="00472BAF" w:rsidRDefault="003C20A9" w:rsidP="003B671F">
      <w:pPr>
        <w:ind w:left="360"/>
      </w:pPr>
      <w:r>
        <w:t xml:space="preserve">Directed creativity where insights gained during synthesis inform lateral thinking and hyper-creativity to create new ideas, testing those ideas at increasing levels of fidelity, and iterating to increase confidence in meaningful recommendations. </w:t>
      </w:r>
    </w:p>
    <w:p w14:paraId="47DF87E1" w14:textId="77777777" w:rsidR="00472BAF" w:rsidRPr="003B671F" w:rsidRDefault="003C20A9" w:rsidP="003B671F">
      <w:pPr>
        <w:pStyle w:val="ListParagraph"/>
        <w:numPr>
          <w:ilvl w:val="0"/>
          <w:numId w:val="43"/>
        </w:numPr>
        <w:ind w:left="1080"/>
        <w:rPr>
          <w:b/>
          <w:bCs/>
        </w:rPr>
      </w:pPr>
      <w:bookmarkStart w:id="169" w:name="_heading=h.f2uyate3q82a" w:colFirst="0" w:colLast="0"/>
      <w:bookmarkStart w:id="170" w:name="_Toc136420915"/>
      <w:bookmarkStart w:id="171" w:name="_Toc136428289"/>
      <w:bookmarkStart w:id="172" w:name="_Toc136429289"/>
      <w:bookmarkStart w:id="173" w:name="_Toc141271168"/>
      <w:bookmarkStart w:id="174" w:name="_Toc141279385"/>
      <w:bookmarkStart w:id="175" w:name="_Toc141279821"/>
      <w:bookmarkStart w:id="176" w:name="_Toc141272605"/>
      <w:bookmarkStart w:id="177" w:name="_Toc141425273"/>
      <w:bookmarkStart w:id="178" w:name="_Toc141432734"/>
      <w:bookmarkEnd w:id="169"/>
      <w:r w:rsidRPr="003B671F">
        <w:rPr>
          <w:b/>
          <w:bCs/>
        </w:rPr>
        <w:t>Ideate</w:t>
      </w:r>
      <w:bookmarkEnd w:id="170"/>
      <w:bookmarkEnd w:id="171"/>
      <w:bookmarkEnd w:id="172"/>
      <w:bookmarkEnd w:id="173"/>
      <w:bookmarkEnd w:id="174"/>
      <w:bookmarkEnd w:id="175"/>
      <w:bookmarkEnd w:id="176"/>
      <w:bookmarkEnd w:id="177"/>
      <w:bookmarkEnd w:id="178"/>
    </w:p>
    <w:p w14:paraId="656C9E26" w14:textId="77777777" w:rsidR="00FF47E8" w:rsidRDefault="003C20A9" w:rsidP="003B671F">
      <w:pPr>
        <w:ind w:left="720"/>
      </w:pPr>
      <w:r>
        <w:t>During ideation, the team strategically generates design ideas to meet the human needs outlined in the discovery phase. Insights from synthesis inform lateral thinking and hyper creativity through directed and structured brainstorming. Aiming for quantity of ideas over quality, the team opens the aperture to all possible solutions, and narrows at the close of ideation to those that best fit the problem.</w:t>
      </w:r>
    </w:p>
    <w:p w14:paraId="1275A5DB" w14:textId="23BAA79F" w:rsidR="00472BAF" w:rsidRDefault="00FF47E8" w:rsidP="00D13C6B">
      <w:pPr>
        <w:spacing w:line="276" w:lineRule="auto"/>
      </w:pPr>
      <w:r>
        <w:br w:type="page"/>
      </w:r>
    </w:p>
    <w:p w14:paraId="12FC08BA" w14:textId="77777777" w:rsidR="00472BAF" w:rsidRPr="003B671F" w:rsidRDefault="003C20A9" w:rsidP="003B671F">
      <w:pPr>
        <w:pStyle w:val="ListParagraph"/>
        <w:numPr>
          <w:ilvl w:val="0"/>
          <w:numId w:val="43"/>
        </w:numPr>
        <w:ind w:left="1080"/>
        <w:rPr>
          <w:b/>
          <w:bCs/>
        </w:rPr>
      </w:pPr>
      <w:bookmarkStart w:id="179" w:name="_heading=h.yqcllwtq9heg" w:colFirst="0" w:colLast="0"/>
      <w:bookmarkStart w:id="180" w:name="_Toc136420916"/>
      <w:bookmarkStart w:id="181" w:name="_Toc136428290"/>
      <w:bookmarkStart w:id="182" w:name="_Toc136429290"/>
      <w:bookmarkStart w:id="183" w:name="_Toc141271169"/>
      <w:bookmarkStart w:id="184" w:name="_Toc141279386"/>
      <w:bookmarkStart w:id="185" w:name="_Toc141279822"/>
      <w:bookmarkStart w:id="186" w:name="_Toc141272606"/>
      <w:bookmarkStart w:id="187" w:name="_Toc141425274"/>
      <w:bookmarkStart w:id="188" w:name="_Toc141432735"/>
      <w:bookmarkEnd w:id="179"/>
      <w:r w:rsidRPr="003B671F">
        <w:rPr>
          <w:b/>
          <w:bCs/>
        </w:rPr>
        <w:lastRenderedPageBreak/>
        <w:t>Prototype</w:t>
      </w:r>
      <w:bookmarkEnd w:id="180"/>
      <w:bookmarkEnd w:id="181"/>
      <w:bookmarkEnd w:id="182"/>
      <w:bookmarkEnd w:id="183"/>
      <w:bookmarkEnd w:id="184"/>
      <w:bookmarkEnd w:id="185"/>
      <w:bookmarkEnd w:id="186"/>
      <w:bookmarkEnd w:id="187"/>
      <w:bookmarkEnd w:id="188"/>
    </w:p>
    <w:p w14:paraId="69E770C7" w14:textId="77777777" w:rsidR="00472BAF" w:rsidRDefault="003C20A9">
      <w:pPr>
        <w:ind w:left="720"/>
      </w:pPr>
      <w:r>
        <w:t>The team gives form to ideas generated during ideation, testing at increasing levels of fidelity, and iterating to increase confidence in meaningful recommendations. Feedback from each iteration of validation provides more information about what works and what doesn’t.</w:t>
      </w:r>
    </w:p>
    <w:p w14:paraId="6EDE7EBF" w14:textId="77777777" w:rsidR="00472BAF" w:rsidRPr="003B671F" w:rsidRDefault="003C20A9" w:rsidP="003B671F">
      <w:pPr>
        <w:pStyle w:val="ListParagraph"/>
        <w:numPr>
          <w:ilvl w:val="0"/>
          <w:numId w:val="24"/>
        </w:numPr>
        <w:rPr>
          <w:b/>
          <w:bCs/>
        </w:rPr>
      </w:pPr>
      <w:bookmarkStart w:id="189" w:name="_heading=h.oftmtpyvt4s7" w:colFirst="0" w:colLast="0"/>
      <w:bookmarkStart w:id="190" w:name="_Toc136420917"/>
      <w:bookmarkStart w:id="191" w:name="_Toc136428291"/>
      <w:bookmarkStart w:id="192" w:name="_Toc136429291"/>
      <w:bookmarkStart w:id="193" w:name="_Toc141271170"/>
      <w:bookmarkStart w:id="194" w:name="_Toc141279387"/>
      <w:bookmarkStart w:id="195" w:name="_Toc141279823"/>
      <w:bookmarkStart w:id="196" w:name="_Toc141272607"/>
      <w:bookmarkStart w:id="197" w:name="_Toc141425275"/>
      <w:bookmarkStart w:id="198" w:name="_Toc141432736"/>
      <w:bookmarkEnd w:id="189"/>
      <w:r w:rsidRPr="003B671F">
        <w:rPr>
          <w:b/>
          <w:bCs/>
        </w:rPr>
        <w:t>Pilot</w:t>
      </w:r>
      <w:bookmarkEnd w:id="190"/>
      <w:bookmarkEnd w:id="191"/>
      <w:bookmarkEnd w:id="192"/>
      <w:bookmarkEnd w:id="193"/>
      <w:bookmarkEnd w:id="194"/>
      <w:bookmarkEnd w:id="195"/>
      <w:bookmarkEnd w:id="196"/>
      <w:bookmarkEnd w:id="197"/>
      <w:bookmarkEnd w:id="198"/>
    </w:p>
    <w:p w14:paraId="68B15A46" w14:textId="57783E31" w:rsidR="00472BAF" w:rsidRDefault="003C20A9" w:rsidP="003B671F">
      <w:pPr>
        <w:ind w:left="360"/>
      </w:pPr>
      <w:r>
        <w:t xml:space="preserve">Build and test artifacts in real-world spaces. Create engaging experiences, refining the details of an </w:t>
      </w:r>
      <w:r w:rsidR="002C6B21">
        <w:t>idea,</w:t>
      </w:r>
      <w:r>
        <w:t xml:space="preserve"> and building necessary artifacts to support a pilot offering. Use ongoing evaluative testing to refine solutions as they are delivered to customers. </w:t>
      </w:r>
    </w:p>
    <w:p w14:paraId="76E1170D" w14:textId="77777777" w:rsidR="00472BAF" w:rsidRPr="003B671F" w:rsidRDefault="003C20A9" w:rsidP="003B671F">
      <w:pPr>
        <w:pStyle w:val="ListParagraph"/>
        <w:numPr>
          <w:ilvl w:val="0"/>
          <w:numId w:val="44"/>
        </w:numPr>
        <w:rPr>
          <w:b/>
          <w:bCs/>
        </w:rPr>
      </w:pPr>
      <w:bookmarkStart w:id="199" w:name="_heading=h.qinnzexhhrvu" w:colFirst="0" w:colLast="0"/>
      <w:bookmarkStart w:id="200" w:name="_Toc136420918"/>
      <w:bookmarkStart w:id="201" w:name="_Toc136428292"/>
      <w:bookmarkStart w:id="202" w:name="_Toc136429292"/>
      <w:bookmarkStart w:id="203" w:name="_Toc141271171"/>
      <w:bookmarkStart w:id="204" w:name="_Toc141279388"/>
      <w:bookmarkStart w:id="205" w:name="_Toc141279824"/>
      <w:bookmarkStart w:id="206" w:name="_Toc141272608"/>
      <w:bookmarkStart w:id="207" w:name="_Toc141425276"/>
      <w:bookmarkStart w:id="208" w:name="_Toc141432737"/>
      <w:bookmarkEnd w:id="199"/>
      <w:r w:rsidRPr="003B671F">
        <w:rPr>
          <w:b/>
          <w:bCs/>
        </w:rPr>
        <w:t>Deliver</w:t>
      </w:r>
      <w:bookmarkEnd w:id="200"/>
      <w:bookmarkEnd w:id="201"/>
      <w:bookmarkEnd w:id="202"/>
      <w:bookmarkEnd w:id="203"/>
      <w:bookmarkEnd w:id="204"/>
      <w:bookmarkEnd w:id="205"/>
      <w:bookmarkEnd w:id="206"/>
      <w:bookmarkEnd w:id="207"/>
      <w:bookmarkEnd w:id="208"/>
    </w:p>
    <w:p w14:paraId="343E55F1" w14:textId="31251D5F" w:rsidR="00472BAF" w:rsidRDefault="003C20A9" w:rsidP="003B671F">
      <w:pPr>
        <w:ind w:left="720"/>
      </w:pPr>
      <w:r>
        <w:t xml:space="preserve">The team creates engaging experiences, defining an idea’s </w:t>
      </w:r>
      <w:r w:rsidR="002C6B21">
        <w:t>details,</w:t>
      </w:r>
      <w:r>
        <w:t xml:space="preserve"> and building necessary artifacts to support a pilot offering. Informed by ongoing evaluative testing, artifacts continue to be refined in rapid iterations as they are delivered to customers.</w:t>
      </w:r>
    </w:p>
    <w:p w14:paraId="5673E115" w14:textId="77777777" w:rsidR="00472BAF" w:rsidRPr="003B671F" w:rsidRDefault="003C20A9" w:rsidP="003B671F">
      <w:pPr>
        <w:pStyle w:val="ListParagraph"/>
        <w:numPr>
          <w:ilvl w:val="0"/>
          <w:numId w:val="44"/>
        </w:numPr>
        <w:rPr>
          <w:b/>
          <w:bCs/>
        </w:rPr>
      </w:pPr>
      <w:bookmarkStart w:id="209" w:name="_heading=h.dr9klkukg1gy" w:colFirst="0" w:colLast="0"/>
      <w:bookmarkStart w:id="210" w:name="_Toc136420919"/>
      <w:bookmarkStart w:id="211" w:name="_Toc136428293"/>
      <w:bookmarkStart w:id="212" w:name="_Toc136429293"/>
      <w:bookmarkStart w:id="213" w:name="_Toc141271172"/>
      <w:bookmarkStart w:id="214" w:name="_Toc141279389"/>
      <w:bookmarkStart w:id="215" w:name="_Toc141279825"/>
      <w:bookmarkStart w:id="216" w:name="_Toc141272609"/>
      <w:bookmarkStart w:id="217" w:name="_Toc141425277"/>
      <w:bookmarkStart w:id="218" w:name="_Toc141432738"/>
      <w:bookmarkEnd w:id="209"/>
      <w:r w:rsidRPr="003B671F">
        <w:rPr>
          <w:b/>
          <w:bCs/>
        </w:rPr>
        <w:t>Measure</w:t>
      </w:r>
      <w:bookmarkEnd w:id="210"/>
      <w:bookmarkEnd w:id="211"/>
      <w:bookmarkEnd w:id="212"/>
      <w:bookmarkEnd w:id="213"/>
      <w:bookmarkEnd w:id="214"/>
      <w:bookmarkEnd w:id="215"/>
      <w:bookmarkEnd w:id="216"/>
      <w:bookmarkEnd w:id="217"/>
      <w:bookmarkEnd w:id="218"/>
    </w:p>
    <w:p w14:paraId="368EB700" w14:textId="77777777" w:rsidR="00472BAF" w:rsidRDefault="003C20A9" w:rsidP="003B671F">
      <w:pPr>
        <w:ind w:left="720"/>
      </w:pPr>
      <w:r>
        <w:t>Capture metrics on the new product or service delivery to understand what is working well, what is not, and where improvements could be implemented. Feed measurement data into the next round of the discovery phase.</w:t>
      </w:r>
    </w:p>
    <w:p w14:paraId="1C0F42B5" w14:textId="77777777" w:rsidR="00472BAF" w:rsidRDefault="003C20A9">
      <w:r>
        <w:br w:type="page"/>
      </w:r>
    </w:p>
    <w:p w14:paraId="107EED14" w14:textId="77777777" w:rsidR="00472BAF" w:rsidRDefault="003C20A9">
      <w:pPr>
        <w:pStyle w:val="Heading2"/>
      </w:pPr>
      <w:bookmarkStart w:id="219" w:name="_Toc136420920"/>
      <w:bookmarkStart w:id="220" w:name="_Toc141271173"/>
      <w:bookmarkStart w:id="221" w:name="_Toc141272610"/>
      <w:bookmarkStart w:id="222" w:name="_Toc141425278"/>
      <w:bookmarkStart w:id="223" w:name="_Toc141434107"/>
      <w:r>
        <w:lastRenderedPageBreak/>
        <w:t>Section 4: Journey Mapping for Customer Experience</w:t>
      </w:r>
      <w:bookmarkEnd w:id="219"/>
      <w:bookmarkEnd w:id="220"/>
      <w:bookmarkEnd w:id="221"/>
      <w:bookmarkEnd w:id="222"/>
      <w:bookmarkEnd w:id="223"/>
      <w:r>
        <w:t xml:space="preserve"> </w:t>
      </w:r>
    </w:p>
    <w:p w14:paraId="7059CB24" w14:textId="77777777" w:rsidR="00472BAF" w:rsidRDefault="003C20A9">
      <w:pPr>
        <w:pStyle w:val="Heading3"/>
      </w:pPr>
      <w:bookmarkStart w:id="224" w:name="_Toc136420921"/>
      <w:bookmarkStart w:id="225" w:name="_Toc141271174"/>
      <w:bookmarkStart w:id="226" w:name="_Toc141272611"/>
      <w:bookmarkStart w:id="227" w:name="_Toc141425279"/>
      <w:bookmarkStart w:id="228" w:name="_Toc141434108"/>
      <w:r>
        <w:t>Understanding Journey Maps</w:t>
      </w:r>
      <w:bookmarkEnd w:id="224"/>
      <w:bookmarkEnd w:id="225"/>
      <w:bookmarkEnd w:id="226"/>
      <w:bookmarkEnd w:id="227"/>
      <w:bookmarkEnd w:id="228"/>
    </w:p>
    <w:p w14:paraId="3FD30ABB" w14:textId="77777777" w:rsidR="00472BAF" w:rsidRDefault="003C20A9">
      <w:r>
        <w:t>Customer journey maps are a powerful tool to ensure that the customer's experience is at the center of the design process, and that products and services are designed with the customer's needs and preferences in mind.</w:t>
      </w:r>
    </w:p>
    <w:p w14:paraId="1E4F7C15" w14:textId="77777777" w:rsidR="00472BAF" w:rsidRDefault="003C20A9">
      <w:r>
        <w:t>A customer journey map is a visual representation of the steps a customer takes to achieve a particular goal when interacting with a product, service, or organization.</w:t>
      </w:r>
    </w:p>
    <w:p w14:paraId="6A57E46E" w14:textId="77777777" w:rsidR="00472BAF" w:rsidRDefault="003C20A9">
      <w:r>
        <w:t xml:space="preserve">This holistic view of the customer’s experience allows us to understand the customer’s journey from initial awareness to the last moment a customer </w:t>
      </w:r>
      <w:proofErr w:type="gramStart"/>
      <w:r>
        <w:t>needs</w:t>
      </w:r>
      <w:proofErr w:type="gramEnd"/>
      <w:r>
        <w:t xml:space="preserve"> something.</w:t>
      </w:r>
    </w:p>
    <w:p w14:paraId="48E32FA5" w14:textId="5E18F8E7" w:rsidR="00472BAF" w:rsidRDefault="003C20A9" w:rsidP="00E02D70">
      <w:pPr>
        <w:pStyle w:val="Heading4"/>
        <w:spacing w:before="360"/>
      </w:pPr>
      <w:bookmarkStart w:id="229" w:name="_heading=h.g68l0ao2ehkq" w:colFirst="0" w:colLast="0"/>
      <w:bookmarkStart w:id="230" w:name="_Toc136420922"/>
      <w:bookmarkStart w:id="231" w:name="_Toc136428296"/>
      <w:bookmarkStart w:id="232" w:name="_Toc136429296"/>
      <w:bookmarkStart w:id="233" w:name="_Toc141271175"/>
      <w:bookmarkStart w:id="234" w:name="_Toc141272612"/>
      <w:bookmarkStart w:id="235" w:name="_Toc141425280"/>
      <w:bookmarkStart w:id="236" w:name="_Toc141434109"/>
      <w:bookmarkEnd w:id="229"/>
      <w:r>
        <w:t xml:space="preserve">The </w:t>
      </w:r>
      <w:r w:rsidR="58E23C19">
        <w:t>C</w:t>
      </w:r>
      <w:r>
        <w:t xml:space="preserve">ustomer </w:t>
      </w:r>
      <w:r w:rsidR="23477D35">
        <w:t>J</w:t>
      </w:r>
      <w:r>
        <w:t xml:space="preserve">ourney </w:t>
      </w:r>
      <w:r w:rsidR="4CE2DC96">
        <w:t>M</w:t>
      </w:r>
      <w:r>
        <w:t>ap</w:t>
      </w:r>
      <w:bookmarkEnd w:id="230"/>
      <w:bookmarkEnd w:id="231"/>
      <w:bookmarkEnd w:id="232"/>
      <w:bookmarkEnd w:id="233"/>
      <w:bookmarkEnd w:id="234"/>
      <w:bookmarkEnd w:id="235"/>
      <w:bookmarkEnd w:id="236"/>
    </w:p>
    <w:p w14:paraId="4EA7A50E" w14:textId="77777777" w:rsidR="00472BAF" w:rsidRDefault="003C20A9" w:rsidP="004B3F2E">
      <w:pPr>
        <w:numPr>
          <w:ilvl w:val="0"/>
          <w:numId w:val="23"/>
        </w:numPr>
      </w:pPr>
      <w:r>
        <w:t xml:space="preserve">Provides a detailed understanding of their </w:t>
      </w:r>
      <w:proofErr w:type="gramStart"/>
      <w:r>
        <w:t>experience</w:t>
      </w:r>
      <w:proofErr w:type="gramEnd"/>
    </w:p>
    <w:p w14:paraId="1073FB4E" w14:textId="77777777" w:rsidR="00472BAF" w:rsidRDefault="003C20A9" w:rsidP="004B3F2E">
      <w:pPr>
        <w:numPr>
          <w:ilvl w:val="0"/>
          <w:numId w:val="23"/>
        </w:numPr>
      </w:pPr>
      <w:r>
        <w:t xml:space="preserve">Identifies pain points or opportunities for </w:t>
      </w:r>
      <w:proofErr w:type="gramStart"/>
      <w:r>
        <w:t>improvement</w:t>
      </w:r>
      <w:proofErr w:type="gramEnd"/>
    </w:p>
    <w:p w14:paraId="217E95E9" w14:textId="35686114" w:rsidR="00D82A31" w:rsidRPr="00BD51D0" w:rsidRDefault="003C20A9" w:rsidP="004B3F2E">
      <w:pPr>
        <w:numPr>
          <w:ilvl w:val="0"/>
          <w:numId w:val="23"/>
        </w:numPr>
      </w:pPr>
      <w:r>
        <w:t>Informs the design and development of customer-centric products, experiences, and services</w:t>
      </w:r>
      <w:bookmarkStart w:id="237" w:name="_Toc141271176"/>
      <w:bookmarkStart w:id="238" w:name="_Toc141272613"/>
      <w:bookmarkStart w:id="239" w:name="_Toc141425281"/>
      <w:bookmarkStart w:id="240" w:name="_Toc141434110"/>
    </w:p>
    <w:p w14:paraId="432EF07D" w14:textId="062701D9" w:rsidR="009BCABD" w:rsidRDefault="009BCABD" w:rsidP="4558F2BE">
      <w:pPr>
        <w:pStyle w:val="Heading4"/>
      </w:pPr>
      <w:r>
        <w:t xml:space="preserve">Elements of </w:t>
      </w:r>
      <w:r w:rsidR="169FD63C">
        <w:t>C</w:t>
      </w:r>
      <w:r>
        <w:t xml:space="preserve">ustomer </w:t>
      </w:r>
      <w:r w:rsidR="74CA6538">
        <w:t>J</w:t>
      </w:r>
      <w:r>
        <w:t xml:space="preserve">ourney </w:t>
      </w:r>
      <w:r w:rsidR="5DFEC295">
        <w:t>M</w:t>
      </w:r>
      <w:r>
        <w:t>aps</w:t>
      </w:r>
      <w:bookmarkEnd w:id="237"/>
      <w:bookmarkEnd w:id="238"/>
      <w:bookmarkEnd w:id="239"/>
      <w:bookmarkEnd w:id="240"/>
    </w:p>
    <w:p w14:paraId="3839CCC3" w14:textId="75F02036" w:rsidR="009BCABD" w:rsidRDefault="009BCABD" w:rsidP="4558F2BE">
      <w:r w:rsidRPr="4558F2BE">
        <w:t>The elements of a customer journey map can vary depending on the specific context and goals of the map, but some common elements that are often included are:</w:t>
      </w:r>
    </w:p>
    <w:p w14:paraId="5AC37DF3" w14:textId="6668B5C3" w:rsidR="009BCABD" w:rsidRDefault="009BCABD" w:rsidP="004B3F2E">
      <w:pPr>
        <w:numPr>
          <w:ilvl w:val="0"/>
          <w:numId w:val="18"/>
        </w:numPr>
      </w:pPr>
      <w:r>
        <w:t>Customer Personas</w:t>
      </w:r>
    </w:p>
    <w:p w14:paraId="4663EC98" w14:textId="56BD224C" w:rsidR="009BCABD" w:rsidRDefault="009BCABD" w:rsidP="004B3F2E">
      <w:pPr>
        <w:numPr>
          <w:ilvl w:val="0"/>
          <w:numId w:val="18"/>
        </w:numPr>
      </w:pPr>
      <w:r>
        <w:t>Timeline Stages</w:t>
      </w:r>
    </w:p>
    <w:p w14:paraId="111819A4" w14:textId="6873C5FC" w:rsidR="009BCABD" w:rsidRDefault="009BCABD" w:rsidP="004B3F2E">
      <w:pPr>
        <w:numPr>
          <w:ilvl w:val="0"/>
          <w:numId w:val="18"/>
        </w:numPr>
      </w:pPr>
      <w:r>
        <w:t>Touchpoints</w:t>
      </w:r>
    </w:p>
    <w:p w14:paraId="769A09CA" w14:textId="37AC8A1A" w:rsidR="009BCABD" w:rsidRDefault="009BCABD" w:rsidP="004B3F2E">
      <w:pPr>
        <w:numPr>
          <w:ilvl w:val="0"/>
          <w:numId w:val="18"/>
        </w:numPr>
      </w:pPr>
      <w:r>
        <w:t>Channels</w:t>
      </w:r>
    </w:p>
    <w:p w14:paraId="5BB0954A" w14:textId="0BEE979E" w:rsidR="009BCABD" w:rsidRDefault="009BCABD" w:rsidP="004B3F2E">
      <w:pPr>
        <w:numPr>
          <w:ilvl w:val="0"/>
          <w:numId w:val="18"/>
        </w:numPr>
      </w:pPr>
      <w:r>
        <w:t>Emotional States</w:t>
      </w:r>
    </w:p>
    <w:p w14:paraId="67BB31D7" w14:textId="45397DBE" w:rsidR="009BCABD" w:rsidRDefault="009BCABD" w:rsidP="004B3F2E">
      <w:pPr>
        <w:numPr>
          <w:ilvl w:val="0"/>
          <w:numId w:val="18"/>
        </w:numPr>
      </w:pPr>
      <w:r>
        <w:lastRenderedPageBreak/>
        <w:t>Pain Points</w:t>
      </w:r>
    </w:p>
    <w:p w14:paraId="2D83637A" w14:textId="18BCEA66" w:rsidR="00E30764" w:rsidRPr="00BD51D0" w:rsidRDefault="009BCABD" w:rsidP="004B3F2E">
      <w:pPr>
        <w:numPr>
          <w:ilvl w:val="0"/>
          <w:numId w:val="18"/>
        </w:numPr>
      </w:pPr>
      <w:r>
        <w:t>Opportunities</w:t>
      </w:r>
      <w:bookmarkStart w:id="241" w:name="_Toc141271177"/>
      <w:bookmarkStart w:id="242" w:name="_Toc141272614"/>
      <w:bookmarkStart w:id="243" w:name="_Toc141425282"/>
      <w:bookmarkStart w:id="244" w:name="_Toc141434111"/>
    </w:p>
    <w:p w14:paraId="7B82725F" w14:textId="5ED2205F" w:rsidR="009BCABD" w:rsidRPr="00BC13B3" w:rsidRDefault="009BCABD" w:rsidP="00BC13B3">
      <w:pPr>
        <w:pStyle w:val="Heading4"/>
      </w:pPr>
      <w:r w:rsidRPr="00BC13B3">
        <w:t xml:space="preserve">Types of </w:t>
      </w:r>
      <w:r w:rsidR="7FEE6EEC" w:rsidRPr="00BC13B3">
        <w:t>C</w:t>
      </w:r>
      <w:r w:rsidRPr="00BC13B3">
        <w:t xml:space="preserve">ustomer </w:t>
      </w:r>
      <w:r w:rsidR="1EA4D6A8" w:rsidRPr="00BC13B3">
        <w:t>J</w:t>
      </w:r>
      <w:r w:rsidRPr="00BC13B3">
        <w:t xml:space="preserve">ourney </w:t>
      </w:r>
      <w:r w:rsidR="64C5A8E1" w:rsidRPr="00BC13B3">
        <w:t>M</w:t>
      </w:r>
      <w:r w:rsidRPr="00BC13B3">
        <w:t>aps</w:t>
      </w:r>
      <w:bookmarkEnd w:id="241"/>
      <w:bookmarkEnd w:id="242"/>
      <w:bookmarkEnd w:id="243"/>
      <w:bookmarkEnd w:id="244"/>
    </w:p>
    <w:p w14:paraId="6CBBA466" w14:textId="5043022C" w:rsidR="542974D1" w:rsidRDefault="542974D1" w:rsidP="4558F2BE">
      <w:r w:rsidRPr="4558F2BE">
        <w:t>There are several types of customer journey maps, and the type of map that's most appropriate will depend on the specific context and goals of the project.</w:t>
      </w:r>
    </w:p>
    <w:p w14:paraId="165E6B16" w14:textId="365AB59F" w:rsidR="00D82A31" w:rsidRPr="00E30764" w:rsidRDefault="542974D1" w:rsidP="00E30764">
      <w:r w:rsidRPr="4558F2BE">
        <w:t>By selecting the appropriate type of customer journey map for the project, CX designers can create a clear, detailed, and actionable view of the customer experience that can inform the design of customer-centric products and services</w:t>
      </w:r>
      <w:bookmarkStart w:id="245" w:name="_Toc141271178"/>
      <w:bookmarkStart w:id="246" w:name="_Toc141279395"/>
      <w:bookmarkStart w:id="247" w:name="_Toc141279831"/>
      <w:bookmarkStart w:id="248" w:name="_Toc141272615"/>
      <w:bookmarkStart w:id="249" w:name="_Toc141425283"/>
      <w:bookmarkStart w:id="250" w:name="_Toc141434112"/>
      <w:r w:rsidR="00E30764">
        <w:t>.</w:t>
      </w:r>
    </w:p>
    <w:p w14:paraId="58A03E3B" w14:textId="2C99765C" w:rsidR="19539BEF" w:rsidRDefault="19539BEF" w:rsidP="00E30764">
      <w:pPr>
        <w:pStyle w:val="Heading5"/>
        <w:ind w:left="0"/>
      </w:pPr>
      <w:r w:rsidRPr="4558F2BE">
        <w:t>Linear Journey Map</w:t>
      </w:r>
      <w:bookmarkEnd w:id="245"/>
      <w:bookmarkEnd w:id="246"/>
      <w:bookmarkEnd w:id="247"/>
      <w:bookmarkEnd w:id="248"/>
      <w:bookmarkEnd w:id="249"/>
      <w:bookmarkEnd w:id="250"/>
    </w:p>
    <w:p w14:paraId="3A6B5345" w14:textId="59112DC6" w:rsidR="4558F2BE" w:rsidRPr="008A4754" w:rsidRDefault="18B0BE45" w:rsidP="004303EE">
      <w:r w:rsidRPr="4558F2BE">
        <w:t>A linear journey map is a simple, chronological representation of the customer's journey, with each stage or touchpoint shown in a linear sequence. This type of map is often used to show the customer journey from start to finish, without going into too much detail.</w:t>
      </w:r>
    </w:p>
    <w:p w14:paraId="1FDFAA00" w14:textId="7310639E" w:rsidR="00494E5F" w:rsidRDefault="3911855E" w:rsidP="08CE7704">
      <w:pPr>
        <w:rPr>
          <w:color w:val="1155CC"/>
          <w:u w:val="single"/>
        </w:rPr>
      </w:pPr>
      <w:r>
        <w:rPr>
          <w:noProof/>
        </w:rPr>
        <w:drawing>
          <wp:inline distT="0" distB="0" distL="0" distR="0" wp14:anchorId="02C0D921" wp14:editId="68542C57">
            <wp:extent cx="6071002" cy="1576552"/>
            <wp:effectExtent l="0" t="0" r="0" b="0"/>
            <wp:docPr id="243737366" name="Picture 243737366" descr="A linear journey map is a chronological representation of the customer's journey, including each stage and touchpoi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37366" name="Picture 243737366" descr="A linear journey map is a chronological representation of the customer's journey, including each stage and touchpoint. "/>
                    <pic:cNvPicPr/>
                  </pic:nvPicPr>
                  <pic:blipFill rotWithShape="1">
                    <a:blip r:embed="rId29" cstate="print">
                      <a:extLst>
                        <a:ext uri="{28A0092B-C50C-407E-A947-70E740481C1C}">
                          <a14:useLocalDpi xmlns:a14="http://schemas.microsoft.com/office/drawing/2010/main" val="0"/>
                        </a:ext>
                      </a:extLst>
                    </a:blip>
                    <a:srcRect t="23078" b="12813"/>
                    <a:stretch/>
                  </pic:blipFill>
                  <pic:spPr bwMode="auto">
                    <a:xfrm>
                      <a:off x="0" y="0"/>
                      <a:ext cx="6101937" cy="1584585"/>
                    </a:xfrm>
                    <a:prstGeom prst="rect">
                      <a:avLst/>
                    </a:prstGeom>
                    <a:ln>
                      <a:noFill/>
                    </a:ln>
                    <a:extLst>
                      <a:ext uri="{53640926-AAD7-44D8-BBD7-CCE9431645EC}">
                        <a14:shadowObscured xmlns:a14="http://schemas.microsoft.com/office/drawing/2010/main"/>
                      </a:ext>
                    </a:extLst>
                  </pic:spPr>
                </pic:pic>
              </a:graphicData>
            </a:graphic>
          </wp:inline>
        </w:drawing>
      </w:r>
    </w:p>
    <w:p w14:paraId="56CA98D6" w14:textId="77777777" w:rsidR="00494E5F" w:rsidRDefault="00494E5F">
      <w:pPr>
        <w:spacing w:line="276" w:lineRule="auto"/>
        <w:rPr>
          <w:color w:val="1155CC"/>
          <w:u w:val="single"/>
        </w:rPr>
      </w:pPr>
      <w:r>
        <w:rPr>
          <w:color w:val="1155CC"/>
          <w:u w:val="single"/>
        </w:rPr>
        <w:br w:type="page"/>
      </w:r>
    </w:p>
    <w:p w14:paraId="2CCFB480" w14:textId="25C849E3" w:rsidR="3911855E" w:rsidRDefault="3911855E" w:rsidP="00494E5F">
      <w:pPr>
        <w:pStyle w:val="Heading5"/>
        <w:ind w:left="0"/>
        <w:rPr>
          <w:b w:val="0"/>
          <w:color w:val="000000" w:themeColor="text1"/>
          <w:sz w:val="22"/>
          <w:szCs w:val="22"/>
        </w:rPr>
      </w:pPr>
      <w:bookmarkStart w:id="251" w:name="_Toc141271179"/>
      <w:bookmarkStart w:id="252" w:name="_Toc141279396"/>
      <w:bookmarkStart w:id="253" w:name="_Toc141279832"/>
      <w:bookmarkStart w:id="254" w:name="_Toc141272616"/>
      <w:bookmarkStart w:id="255" w:name="_Toc141425284"/>
      <w:bookmarkStart w:id="256" w:name="_Toc141434113"/>
      <w:r w:rsidRPr="723ACB3B">
        <w:lastRenderedPageBreak/>
        <w:t>Cyclical Journey Map</w:t>
      </w:r>
      <w:bookmarkEnd w:id="251"/>
      <w:bookmarkEnd w:id="252"/>
      <w:bookmarkEnd w:id="253"/>
      <w:bookmarkEnd w:id="254"/>
      <w:bookmarkEnd w:id="255"/>
      <w:bookmarkEnd w:id="256"/>
    </w:p>
    <w:p w14:paraId="635943E5" w14:textId="5B3448AF" w:rsidR="19539BEF" w:rsidRDefault="3911855E" w:rsidP="4558F2BE">
      <w:r w:rsidRPr="175D370A">
        <w:t>A cyclical journey map shows the customer journey in a circular or repeating pattern, with the customer going through multiple cycles of engagement or interaction. This type of map is useful for showing ongoing relationships or repeated interactions between the customer and the product or service.</w:t>
      </w:r>
    </w:p>
    <w:p w14:paraId="62606F3D" w14:textId="6B9F2570" w:rsidR="00494E5F" w:rsidRDefault="0067192B" w:rsidP="4558F2BE">
      <w:r>
        <w:rPr>
          <w:noProof/>
        </w:rPr>
        <w:drawing>
          <wp:inline distT="0" distB="0" distL="0" distR="0" wp14:anchorId="34EE14E9" wp14:editId="7FC8EAE2">
            <wp:extent cx="6074693" cy="2745740"/>
            <wp:effectExtent l="0" t="0" r="0" b="0"/>
            <wp:docPr id="2128282072" name="Picture 2128282072" descr="A cyclical journey map shows the customer journey in a circular or repeating pattern with multiple stages with different touchpoints within each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82072" name="Picture 2128282072" descr="A cyclical journey map shows the customer journey in a circular or repeating pattern with multiple stages with different touchpoints within each stag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49145" cy="2779392"/>
                    </a:xfrm>
                    <a:prstGeom prst="rect">
                      <a:avLst/>
                    </a:prstGeom>
                  </pic:spPr>
                </pic:pic>
              </a:graphicData>
            </a:graphic>
          </wp:inline>
        </w:drawing>
      </w:r>
    </w:p>
    <w:p w14:paraId="536C28BB" w14:textId="77777777" w:rsidR="00494E5F" w:rsidRDefault="00494E5F">
      <w:pPr>
        <w:spacing w:line="276" w:lineRule="auto"/>
      </w:pPr>
      <w:r>
        <w:br w:type="page"/>
      </w:r>
    </w:p>
    <w:p w14:paraId="67FA679F" w14:textId="481D62D4" w:rsidR="00921514" w:rsidRDefault="00DE6BAB" w:rsidP="00494E5F">
      <w:pPr>
        <w:pStyle w:val="Heading5"/>
        <w:ind w:left="0"/>
      </w:pPr>
      <w:bookmarkStart w:id="257" w:name="_Toc141271180"/>
      <w:bookmarkStart w:id="258" w:name="_Toc141279397"/>
      <w:bookmarkStart w:id="259" w:name="_Toc141279833"/>
      <w:bookmarkStart w:id="260" w:name="_Toc141272617"/>
      <w:bookmarkStart w:id="261" w:name="_Toc141425285"/>
      <w:bookmarkStart w:id="262" w:name="_Toc141434114"/>
      <w:r>
        <w:lastRenderedPageBreak/>
        <w:t>Multichannel Journey Map</w:t>
      </w:r>
      <w:bookmarkEnd w:id="257"/>
      <w:bookmarkEnd w:id="258"/>
      <w:bookmarkEnd w:id="259"/>
      <w:bookmarkEnd w:id="260"/>
      <w:bookmarkEnd w:id="261"/>
      <w:bookmarkEnd w:id="262"/>
    </w:p>
    <w:p w14:paraId="7A73101C" w14:textId="02754590" w:rsidR="004303EE" w:rsidRDefault="00DE6BAB" w:rsidP="00002D88">
      <w:r>
        <w:t>A multichannel journey map shows the customer's journey across multiple channels or touchpoints, such as online and offline interactions. This type of map is useful for understanding how the customer interacts with the product or service in different contexts.</w:t>
      </w:r>
    </w:p>
    <w:p w14:paraId="15D86E78" w14:textId="45B6B891" w:rsidR="00494E5F" w:rsidRDefault="00002D88" w:rsidP="00002D88">
      <w:r>
        <w:rPr>
          <w:noProof/>
        </w:rPr>
        <w:drawing>
          <wp:inline distT="0" distB="0" distL="0" distR="0" wp14:anchorId="08C8CD62" wp14:editId="73180207">
            <wp:extent cx="6269094" cy="2343457"/>
            <wp:effectExtent l="0" t="0" r="5080" b="6350"/>
            <wp:docPr id="1451820102" name="Picture 1451820102" descr="A multichannel journey map shows the customer's journey across multiple channels or touchpoints along each stage. Each stage follows actions, goals and feel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20102" name="Picture 1451820102" descr="A multichannel journey map shows the customer's journey across multiple channels or touchpoints along each stage. Each stage follows actions, goals and feelings. "/>
                    <pic:cNvPicPr/>
                  </pic:nvPicPr>
                  <pic:blipFill rotWithShape="1">
                    <a:blip r:embed="rId31" cstate="print">
                      <a:extLst>
                        <a:ext uri="{28A0092B-C50C-407E-A947-70E740481C1C}">
                          <a14:useLocalDpi xmlns:a14="http://schemas.microsoft.com/office/drawing/2010/main" val="0"/>
                        </a:ext>
                      </a:extLst>
                    </a:blip>
                    <a:srcRect l="2771" t="4002" b="6773"/>
                    <a:stretch/>
                  </pic:blipFill>
                  <pic:spPr bwMode="auto">
                    <a:xfrm>
                      <a:off x="0" y="0"/>
                      <a:ext cx="6288061" cy="2350547"/>
                    </a:xfrm>
                    <a:prstGeom prst="rect">
                      <a:avLst/>
                    </a:prstGeom>
                    <a:ln>
                      <a:noFill/>
                    </a:ln>
                    <a:extLst>
                      <a:ext uri="{53640926-AAD7-44D8-BBD7-CCE9431645EC}">
                        <a14:shadowObscured xmlns:a14="http://schemas.microsoft.com/office/drawing/2010/main"/>
                      </a:ext>
                    </a:extLst>
                  </pic:spPr>
                </pic:pic>
              </a:graphicData>
            </a:graphic>
          </wp:inline>
        </w:drawing>
      </w:r>
    </w:p>
    <w:p w14:paraId="0DD36BC5" w14:textId="77777777" w:rsidR="00494E5F" w:rsidRDefault="00494E5F">
      <w:pPr>
        <w:spacing w:line="276" w:lineRule="auto"/>
      </w:pPr>
      <w:r>
        <w:br w:type="page"/>
      </w:r>
    </w:p>
    <w:p w14:paraId="0A3E981E" w14:textId="45DC2F31" w:rsidR="00133961" w:rsidRDefault="00133961" w:rsidP="00494E5F">
      <w:pPr>
        <w:pStyle w:val="Heading5"/>
        <w:ind w:left="0"/>
      </w:pPr>
      <w:bookmarkStart w:id="263" w:name="_Toc141271181"/>
      <w:bookmarkStart w:id="264" w:name="_Toc141279398"/>
      <w:bookmarkStart w:id="265" w:name="_Toc141279834"/>
      <w:bookmarkStart w:id="266" w:name="_Toc141272618"/>
      <w:bookmarkStart w:id="267" w:name="_Toc141425286"/>
      <w:bookmarkStart w:id="268" w:name="_Toc141434115"/>
      <w:r>
        <w:lastRenderedPageBreak/>
        <w:t>Service Blueprint</w:t>
      </w:r>
      <w:bookmarkEnd w:id="263"/>
      <w:bookmarkEnd w:id="264"/>
      <w:bookmarkEnd w:id="265"/>
      <w:bookmarkEnd w:id="266"/>
      <w:bookmarkEnd w:id="267"/>
      <w:bookmarkEnd w:id="268"/>
    </w:p>
    <w:p w14:paraId="532A2CA0" w14:textId="14F4B132" w:rsidR="19539BEF" w:rsidRDefault="00133961" w:rsidP="00133961">
      <w:r>
        <w:t>A service blueprint is a detailed map of the customer journey that includes not only the customer-facing touchpoints, but also the internal processes and resources that are necessary to deliver the service. This type of map is useful for identifying the people, processes, and technology that are necessary to deliver a high-quality customer experience.</w:t>
      </w:r>
    </w:p>
    <w:p w14:paraId="78CFAC62" w14:textId="0B4427BB" w:rsidR="00494E5F" w:rsidRDefault="00133961" w:rsidP="4558F2BE">
      <w:r>
        <w:rPr>
          <w:noProof/>
        </w:rPr>
        <w:drawing>
          <wp:inline distT="0" distB="0" distL="0" distR="0" wp14:anchorId="0A18E2E0" wp14:editId="6D7054D2">
            <wp:extent cx="6052754" cy="2574728"/>
            <wp:effectExtent l="0" t="0" r="5715" b="3810"/>
            <wp:docPr id="1738043554" name="Picture 1738043554" descr="A service blueprint is a detailed map of the customer journey that includes not only the customer-facing touchpoints, but also the internal processes and resources that are necessary to deliver the ser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43554" name="Picture 1738043554" descr="A service blueprint is a detailed map of the customer journey that includes not only the customer-facing touchpoints, but also the internal processes and resources that are necessary to deliver the service. "/>
                    <pic:cNvPicPr/>
                  </pic:nvPicPr>
                  <pic:blipFill rotWithShape="1">
                    <a:blip r:embed="rId32" cstate="print">
                      <a:extLst>
                        <a:ext uri="{28A0092B-C50C-407E-A947-70E740481C1C}">
                          <a14:useLocalDpi xmlns:a14="http://schemas.microsoft.com/office/drawing/2010/main" val="0"/>
                        </a:ext>
                      </a:extLst>
                    </a:blip>
                    <a:srcRect t="2312" b="3294"/>
                    <a:stretch/>
                  </pic:blipFill>
                  <pic:spPr bwMode="auto">
                    <a:xfrm>
                      <a:off x="0" y="0"/>
                      <a:ext cx="6081106" cy="2586789"/>
                    </a:xfrm>
                    <a:prstGeom prst="rect">
                      <a:avLst/>
                    </a:prstGeom>
                    <a:ln>
                      <a:noFill/>
                    </a:ln>
                    <a:extLst>
                      <a:ext uri="{53640926-AAD7-44D8-BBD7-CCE9431645EC}">
                        <a14:shadowObscured xmlns:a14="http://schemas.microsoft.com/office/drawing/2010/main"/>
                      </a:ext>
                    </a:extLst>
                  </pic:spPr>
                </pic:pic>
              </a:graphicData>
            </a:graphic>
          </wp:inline>
        </w:drawing>
      </w:r>
    </w:p>
    <w:p w14:paraId="50B4F498" w14:textId="77777777" w:rsidR="00494E5F" w:rsidRDefault="00494E5F">
      <w:pPr>
        <w:spacing w:line="276" w:lineRule="auto"/>
      </w:pPr>
      <w:r>
        <w:br w:type="page"/>
      </w:r>
    </w:p>
    <w:p w14:paraId="6209DDAC" w14:textId="7C395926" w:rsidR="00B54E63" w:rsidRDefault="00B54E63" w:rsidP="00494E5F">
      <w:pPr>
        <w:pStyle w:val="Heading5"/>
        <w:ind w:left="0"/>
        <w:rPr>
          <w:lang w:val="en-US"/>
        </w:rPr>
      </w:pPr>
      <w:bookmarkStart w:id="269" w:name="_Toc141271182"/>
      <w:bookmarkStart w:id="270" w:name="_Toc141279399"/>
      <w:bookmarkStart w:id="271" w:name="_Toc141279835"/>
      <w:bookmarkStart w:id="272" w:name="_Toc141272619"/>
      <w:bookmarkStart w:id="273" w:name="_Toc141425287"/>
      <w:bookmarkStart w:id="274" w:name="_Toc141434116"/>
      <w:r w:rsidRPr="00B54E63">
        <w:rPr>
          <w:lang w:val="en-US"/>
        </w:rPr>
        <w:lastRenderedPageBreak/>
        <w:t>Day in the Life Journey Map</w:t>
      </w:r>
      <w:bookmarkEnd w:id="269"/>
      <w:bookmarkEnd w:id="270"/>
      <w:bookmarkEnd w:id="271"/>
      <w:bookmarkEnd w:id="272"/>
      <w:bookmarkEnd w:id="273"/>
      <w:bookmarkEnd w:id="274"/>
    </w:p>
    <w:p w14:paraId="644EEEF8" w14:textId="2905E408" w:rsidR="00B54E63" w:rsidRPr="00B54E63" w:rsidRDefault="00B54E63" w:rsidP="00B54E63">
      <w:pPr>
        <w:rPr>
          <w:rFonts w:ascii="Times New Roman" w:hAnsi="Times New Roman"/>
          <w:color w:val="auto"/>
          <w:lang w:val="en-US"/>
        </w:rPr>
      </w:pPr>
      <w:r w:rsidRPr="00B54E63">
        <w:rPr>
          <w:lang w:val="en-US"/>
        </w:rPr>
        <w:t xml:space="preserve">A day in the life journey map is a type of customer journey map that focuses on a typical day in the life of the customer, including </w:t>
      </w:r>
      <w:proofErr w:type="gramStart"/>
      <w:r w:rsidRPr="00B54E63">
        <w:rPr>
          <w:lang w:val="en-US"/>
        </w:rPr>
        <w:t>all of</w:t>
      </w:r>
      <w:proofErr w:type="gramEnd"/>
      <w:r w:rsidRPr="00B54E63">
        <w:rPr>
          <w:lang w:val="en-US"/>
        </w:rPr>
        <w:t xml:space="preserve"> the different interactions and touchpoints that they have throughout the day. This type of map is useful for understanding how the customer's experience with the product or service fits into their overall daily routine.</w:t>
      </w:r>
    </w:p>
    <w:p w14:paraId="242F46F0" w14:textId="6B4FCD2B" w:rsidR="00F52364" w:rsidRDefault="00B54E63" w:rsidP="000C6B2D">
      <w:pPr>
        <w:spacing w:after="0" w:line="240" w:lineRule="auto"/>
        <w:rPr>
          <w:rFonts w:ascii="Times New Roman" w:eastAsia="Times New Roman" w:hAnsi="Times New Roman" w:cs="Times New Roman"/>
          <w:color w:val="auto"/>
          <w:lang w:val="en-US"/>
        </w:rPr>
      </w:pPr>
      <w:r>
        <w:rPr>
          <w:noProof/>
        </w:rPr>
        <w:drawing>
          <wp:inline distT="0" distB="0" distL="0" distR="0" wp14:anchorId="0D4620BE" wp14:editId="73C2667F">
            <wp:extent cx="5941972" cy="2900286"/>
            <wp:effectExtent l="0" t="0" r="1905" b="0"/>
            <wp:docPr id="2109221217" name="Picture 2109221217" descr="The day in the life journey map shows a typical day in the life of the customer, including all of the actions throughout different hours the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21217" name="Picture 2109221217" descr="The day in the life journey map shows a typical day in the life of the customer, including all of the actions throughout different hours the day."/>
                    <pic:cNvPicPr/>
                  </pic:nvPicPr>
                  <pic:blipFill rotWithShape="1">
                    <a:blip r:embed="rId33" cstate="print">
                      <a:extLst>
                        <a:ext uri="{28A0092B-C50C-407E-A947-70E740481C1C}">
                          <a14:useLocalDpi xmlns:a14="http://schemas.microsoft.com/office/drawing/2010/main" val="0"/>
                        </a:ext>
                      </a:extLst>
                    </a:blip>
                    <a:srcRect l="4974" t="3957" r="7524" b="5061"/>
                    <a:stretch/>
                  </pic:blipFill>
                  <pic:spPr bwMode="auto">
                    <a:xfrm>
                      <a:off x="0" y="0"/>
                      <a:ext cx="5969552" cy="2913748"/>
                    </a:xfrm>
                    <a:prstGeom prst="rect">
                      <a:avLst/>
                    </a:prstGeom>
                    <a:ln>
                      <a:noFill/>
                    </a:ln>
                    <a:extLst>
                      <a:ext uri="{53640926-AAD7-44D8-BBD7-CCE9431645EC}">
                        <a14:shadowObscured xmlns:a14="http://schemas.microsoft.com/office/drawing/2010/main"/>
                      </a:ext>
                    </a:extLst>
                  </pic:spPr>
                </pic:pic>
              </a:graphicData>
            </a:graphic>
          </wp:inline>
        </w:drawing>
      </w:r>
    </w:p>
    <w:p w14:paraId="1C9EC2DA" w14:textId="0096597C" w:rsidR="0012130C" w:rsidRDefault="7A9DFDC3" w:rsidP="3086CB40">
      <w:pPr>
        <w:pStyle w:val="Heading4"/>
      </w:pPr>
      <w:bookmarkStart w:id="275" w:name="_Toc141271183"/>
      <w:bookmarkStart w:id="276" w:name="_Toc141272620"/>
      <w:bookmarkStart w:id="277" w:name="_Toc141425288"/>
      <w:bookmarkStart w:id="278" w:name="_Toc141434117"/>
      <w:r>
        <w:t xml:space="preserve">Benefits of </w:t>
      </w:r>
      <w:r w:rsidR="7CF4B426">
        <w:t>C</w:t>
      </w:r>
      <w:r>
        <w:t xml:space="preserve">ustomer </w:t>
      </w:r>
      <w:r w:rsidR="1DB47CBF">
        <w:t>J</w:t>
      </w:r>
      <w:r>
        <w:t xml:space="preserve">ourney </w:t>
      </w:r>
      <w:r w:rsidR="5D598669">
        <w:t>M</w:t>
      </w:r>
      <w:r>
        <w:t>aps</w:t>
      </w:r>
      <w:bookmarkEnd w:id="275"/>
      <w:bookmarkEnd w:id="276"/>
      <w:bookmarkEnd w:id="277"/>
      <w:bookmarkEnd w:id="278"/>
    </w:p>
    <w:p w14:paraId="41219F96" w14:textId="77777777" w:rsidR="0012130C" w:rsidRDefault="7A9DFDC3" w:rsidP="00CD168F">
      <w:pPr>
        <w:pStyle w:val="ListParagraph"/>
        <w:numPr>
          <w:ilvl w:val="0"/>
          <w:numId w:val="12"/>
        </w:numPr>
        <w:contextualSpacing w:val="0"/>
      </w:pPr>
      <w:r>
        <w:t>Improved understanding of the customer experience</w:t>
      </w:r>
    </w:p>
    <w:p w14:paraId="503B8B67" w14:textId="77777777" w:rsidR="0012130C" w:rsidRDefault="7A9DFDC3" w:rsidP="00CD168F">
      <w:pPr>
        <w:pStyle w:val="ListParagraph"/>
        <w:numPr>
          <w:ilvl w:val="0"/>
          <w:numId w:val="12"/>
        </w:numPr>
        <w:contextualSpacing w:val="0"/>
      </w:pPr>
      <w:r>
        <w:t>Increased customer satisfaction</w:t>
      </w:r>
    </w:p>
    <w:p w14:paraId="34E326E8" w14:textId="77777777" w:rsidR="0012130C" w:rsidRDefault="7A9DFDC3" w:rsidP="00CD168F">
      <w:pPr>
        <w:pStyle w:val="ListParagraph"/>
        <w:numPr>
          <w:ilvl w:val="0"/>
          <w:numId w:val="12"/>
        </w:numPr>
        <w:contextualSpacing w:val="0"/>
      </w:pPr>
      <w:r>
        <w:t>More effective communication and collaboration</w:t>
      </w:r>
    </w:p>
    <w:p w14:paraId="274B3F45" w14:textId="77777777" w:rsidR="0012130C" w:rsidRDefault="7A9DFDC3" w:rsidP="00CD168F">
      <w:pPr>
        <w:pStyle w:val="ListParagraph"/>
        <w:numPr>
          <w:ilvl w:val="0"/>
          <w:numId w:val="12"/>
        </w:numPr>
        <w:contextualSpacing w:val="0"/>
      </w:pPr>
      <w:r>
        <w:t>Better alignment with customer needs and goals</w:t>
      </w:r>
    </w:p>
    <w:p w14:paraId="558CA29A" w14:textId="52F512F2" w:rsidR="0012130C" w:rsidRDefault="7A9DFDC3" w:rsidP="00CD168F">
      <w:pPr>
        <w:pStyle w:val="ListParagraph"/>
        <w:numPr>
          <w:ilvl w:val="0"/>
          <w:numId w:val="12"/>
        </w:numPr>
        <w:contextualSpacing w:val="0"/>
      </w:pPr>
      <w:r>
        <w:t>Increased efficiency</w:t>
      </w:r>
    </w:p>
    <w:p w14:paraId="7F6765BA" w14:textId="77777777" w:rsidR="00DA54AE" w:rsidRDefault="00DA54AE">
      <w:pPr>
        <w:spacing w:line="276" w:lineRule="auto"/>
        <w:rPr>
          <w:b/>
          <w:color w:val="005990"/>
          <w:sz w:val="28"/>
          <w:szCs w:val="28"/>
        </w:rPr>
      </w:pPr>
      <w:bookmarkStart w:id="279" w:name="_Toc141271184"/>
      <w:bookmarkStart w:id="280" w:name="_Toc141272621"/>
      <w:bookmarkStart w:id="281" w:name="_Toc141425289"/>
      <w:bookmarkStart w:id="282" w:name="_Toc141434118"/>
      <w:r>
        <w:br w:type="page"/>
      </w:r>
    </w:p>
    <w:p w14:paraId="23BE925D" w14:textId="4635AD6F" w:rsidR="0012130C" w:rsidRDefault="7A9DFDC3" w:rsidP="50FFF9D1">
      <w:pPr>
        <w:pStyle w:val="Heading3"/>
      </w:pPr>
      <w:r w:rsidRPr="3086CB40">
        <w:lastRenderedPageBreak/>
        <w:t>Steps to Create Customer Journey Maps</w:t>
      </w:r>
      <w:bookmarkEnd w:id="279"/>
      <w:bookmarkEnd w:id="280"/>
      <w:bookmarkEnd w:id="281"/>
      <w:bookmarkEnd w:id="282"/>
    </w:p>
    <w:p w14:paraId="7343F306" w14:textId="15EEDF90" w:rsidR="0012130C" w:rsidRDefault="7A9DFDC3" w:rsidP="00483CCC">
      <w:pPr>
        <w:pStyle w:val="ListParagraph"/>
        <w:numPr>
          <w:ilvl w:val="0"/>
          <w:numId w:val="11"/>
        </w:numPr>
        <w:contextualSpacing w:val="0"/>
      </w:pPr>
      <w:r w:rsidRPr="3086CB40">
        <w:t xml:space="preserve">Define your </w:t>
      </w:r>
      <w:proofErr w:type="gramStart"/>
      <w:r w:rsidRPr="3086CB40">
        <w:t>customer</w:t>
      </w:r>
      <w:proofErr w:type="gramEnd"/>
    </w:p>
    <w:p w14:paraId="77DED957" w14:textId="56517D46" w:rsidR="0012130C" w:rsidRDefault="7A9DFDC3" w:rsidP="00483CCC">
      <w:pPr>
        <w:numPr>
          <w:ilvl w:val="0"/>
          <w:numId w:val="17"/>
        </w:numPr>
        <w:ind w:left="1440"/>
      </w:pPr>
      <w:r w:rsidRPr="3086CB40">
        <w:t>Conduct research</w:t>
      </w:r>
    </w:p>
    <w:p w14:paraId="2A24202C" w14:textId="55DFF48E" w:rsidR="0012130C" w:rsidRDefault="7A9DFDC3" w:rsidP="00483CCC">
      <w:pPr>
        <w:numPr>
          <w:ilvl w:val="0"/>
          <w:numId w:val="17"/>
        </w:numPr>
        <w:ind w:left="1440"/>
      </w:pPr>
      <w:r w:rsidRPr="3086CB40">
        <w:t xml:space="preserve">Identify needs and </w:t>
      </w:r>
      <w:proofErr w:type="gramStart"/>
      <w:r w:rsidRPr="3086CB40">
        <w:t>goals</w:t>
      </w:r>
      <w:proofErr w:type="gramEnd"/>
    </w:p>
    <w:p w14:paraId="1163ADD4" w14:textId="38C16921" w:rsidR="0012130C" w:rsidRDefault="7A9DFDC3" w:rsidP="00483CCC">
      <w:pPr>
        <w:numPr>
          <w:ilvl w:val="0"/>
          <w:numId w:val="17"/>
        </w:numPr>
        <w:ind w:left="1440"/>
      </w:pPr>
      <w:r w:rsidRPr="3086CB40">
        <w:t xml:space="preserve">Segment your </w:t>
      </w:r>
      <w:proofErr w:type="gramStart"/>
      <w:r w:rsidRPr="3086CB40">
        <w:t>audience</w:t>
      </w:r>
      <w:proofErr w:type="gramEnd"/>
    </w:p>
    <w:p w14:paraId="6A9B366D" w14:textId="504DB6A6" w:rsidR="33607EB3" w:rsidRDefault="33607EB3" w:rsidP="00483CCC">
      <w:pPr>
        <w:pStyle w:val="ListParagraph"/>
        <w:numPr>
          <w:ilvl w:val="0"/>
          <w:numId w:val="11"/>
        </w:numPr>
        <w:contextualSpacing w:val="0"/>
      </w:pPr>
      <w:r w:rsidRPr="3086CB40">
        <w:t xml:space="preserve">Identify </w:t>
      </w:r>
      <w:r w:rsidR="6F4F2E47" w:rsidRPr="3086CB40">
        <w:t>y</w:t>
      </w:r>
      <w:r w:rsidRPr="3086CB40">
        <w:t xml:space="preserve">our </w:t>
      </w:r>
      <w:r w:rsidR="67A4B5F8" w:rsidRPr="3086CB40">
        <w:t>c</w:t>
      </w:r>
      <w:r w:rsidRPr="3086CB40">
        <w:t xml:space="preserve">ustomer’s </w:t>
      </w:r>
      <w:proofErr w:type="gramStart"/>
      <w:r w:rsidR="1EFD1F84" w:rsidRPr="3086CB40">
        <w:t>g</w:t>
      </w:r>
      <w:r w:rsidRPr="3086CB40">
        <w:t>oals</w:t>
      </w:r>
      <w:proofErr w:type="gramEnd"/>
    </w:p>
    <w:p w14:paraId="0C4FC13A" w14:textId="1776E495" w:rsidR="444F9B7B" w:rsidRDefault="444F9B7B" w:rsidP="00483CCC">
      <w:pPr>
        <w:pStyle w:val="ListParagraph"/>
        <w:numPr>
          <w:ilvl w:val="0"/>
          <w:numId w:val="17"/>
        </w:numPr>
        <w:ind w:left="1440"/>
        <w:contextualSpacing w:val="0"/>
      </w:pPr>
      <w:r w:rsidRPr="3086CB40">
        <w:t xml:space="preserve">Understand their needs, wants and pain </w:t>
      </w:r>
      <w:proofErr w:type="gramStart"/>
      <w:r w:rsidRPr="3086CB40">
        <w:t>points</w:t>
      </w:r>
      <w:proofErr w:type="gramEnd"/>
    </w:p>
    <w:p w14:paraId="33340F88" w14:textId="3AF8D79C" w:rsidR="444F9B7B" w:rsidRDefault="444F9B7B" w:rsidP="00483CCC">
      <w:pPr>
        <w:pStyle w:val="ListParagraph"/>
        <w:numPr>
          <w:ilvl w:val="0"/>
          <w:numId w:val="17"/>
        </w:numPr>
        <w:ind w:left="1440"/>
        <w:contextualSpacing w:val="0"/>
      </w:pPr>
      <w:r w:rsidRPr="3086CB40">
        <w:t>Conduct surveys, interviews, and user testing</w:t>
      </w:r>
    </w:p>
    <w:p w14:paraId="261A35A3" w14:textId="082F42BF" w:rsidR="444F9B7B" w:rsidRDefault="444F9B7B" w:rsidP="00483CCC">
      <w:pPr>
        <w:pStyle w:val="ListParagraph"/>
        <w:numPr>
          <w:ilvl w:val="0"/>
          <w:numId w:val="11"/>
        </w:numPr>
        <w:contextualSpacing w:val="0"/>
      </w:pPr>
      <w:r w:rsidRPr="3086CB40">
        <w:t xml:space="preserve">List the </w:t>
      </w:r>
      <w:proofErr w:type="gramStart"/>
      <w:r w:rsidR="1EF4E336" w:rsidRPr="3086CB40">
        <w:t>t</w:t>
      </w:r>
      <w:r w:rsidRPr="3086CB40">
        <w:t>ouchpoints</w:t>
      </w:r>
      <w:proofErr w:type="gramEnd"/>
    </w:p>
    <w:p w14:paraId="67E2DDF4" w14:textId="4E1FB672" w:rsidR="444F9B7B" w:rsidRDefault="444F9B7B" w:rsidP="00483CCC">
      <w:pPr>
        <w:pStyle w:val="ListParagraph"/>
        <w:numPr>
          <w:ilvl w:val="0"/>
          <w:numId w:val="17"/>
        </w:numPr>
        <w:ind w:left="1440"/>
        <w:contextualSpacing w:val="0"/>
      </w:pPr>
      <w:r w:rsidRPr="3086CB40">
        <w:t xml:space="preserve">Define the stages of the user </w:t>
      </w:r>
      <w:proofErr w:type="gramStart"/>
      <w:r w:rsidRPr="3086CB40">
        <w:t>journey</w:t>
      </w:r>
      <w:proofErr w:type="gramEnd"/>
    </w:p>
    <w:p w14:paraId="3D784152" w14:textId="796C438B" w:rsidR="51CDCF85" w:rsidRDefault="51CDCF85" w:rsidP="00483CCC">
      <w:pPr>
        <w:pStyle w:val="ListParagraph"/>
        <w:numPr>
          <w:ilvl w:val="0"/>
          <w:numId w:val="17"/>
        </w:numPr>
        <w:ind w:left="1440"/>
        <w:contextualSpacing w:val="0"/>
      </w:pPr>
      <w:r w:rsidRPr="3086CB40">
        <w:t xml:space="preserve">Identify the touchpoints or interactions your user has with each </w:t>
      </w:r>
      <w:proofErr w:type="gramStart"/>
      <w:r w:rsidRPr="3086CB40">
        <w:t>stage</w:t>
      </w:r>
      <w:proofErr w:type="gramEnd"/>
    </w:p>
    <w:p w14:paraId="0662D422" w14:textId="721A7745" w:rsidR="51CDCF85" w:rsidRDefault="51CDCF85" w:rsidP="00483CCC">
      <w:pPr>
        <w:pStyle w:val="ListParagraph"/>
        <w:numPr>
          <w:ilvl w:val="0"/>
          <w:numId w:val="17"/>
        </w:numPr>
        <w:ind w:left="1440"/>
        <w:contextualSpacing w:val="0"/>
      </w:pPr>
      <w:r w:rsidRPr="3086CB40">
        <w:t xml:space="preserve">List the touchpoints in chronological </w:t>
      </w:r>
      <w:proofErr w:type="gramStart"/>
      <w:r w:rsidRPr="3086CB40">
        <w:t>order</w:t>
      </w:r>
      <w:proofErr w:type="gramEnd"/>
    </w:p>
    <w:p w14:paraId="1F2D60B7" w14:textId="3121BA25" w:rsidR="51CDCF85" w:rsidRDefault="51CDCF85" w:rsidP="00483CCC">
      <w:pPr>
        <w:pStyle w:val="ListParagraph"/>
        <w:numPr>
          <w:ilvl w:val="0"/>
          <w:numId w:val="17"/>
        </w:numPr>
        <w:ind w:left="1440"/>
        <w:contextualSpacing w:val="0"/>
      </w:pPr>
      <w:r w:rsidRPr="3086CB40">
        <w:t xml:space="preserve">Be as detailed as possible when listing </w:t>
      </w:r>
      <w:proofErr w:type="gramStart"/>
      <w:r w:rsidRPr="3086CB40">
        <w:t>touchpoints</w:t>
      </w:r>
      <w:proofErr w:type="gramEnd"/>
    </w:p>
    <w:p w14:paraId="73F13B33" w14:textId="00336FEB" w:rsidR="00AA6F73" w:rsidRDefault="51CDCF85" w:rsidP="00483CCC">
      <w:pPr>
        <w:pStyle w:val="ListParagraph"/>
        <w:numPr>
          <w:ilvl w:val="0"/>
          <w:numId w:val="17"/>
        </w:numPr>
        <w:ind w:left="1440"/>
        <w:contextualSpacing w:val="0"/>
      </w:pPr>
      <w:r w:rsidRPr="3086CB40">
        <w:t xml:space="preserve">Make it </w:t>
      </w:r>
      <w:proofErr w:type="gramStart"/>
      <w:r w:rsidRPr="3086CB40">
        <w:t>visual</w:t>
      </w:r>
      <w:proofErr w:type="gramEnd"/>
    </w:p>
    <w:p w14:paraId="733CD7E5" w14:textId="64A0D5F0" w:rsidR="51CDCF85" w:rsidRDefault="00AA6F73" w:rsidP="00AA6F73">
      <w:pPr>
        <w:spacing w:line="276" w:lineRule="auto"/>
      </w:pPr>
      <w:r>
        <w:br w:type="page"/>
      </w:r>
    </w:p>
    <w:p w14:paraId="258A8571" w14:textId="24043DD4" w:rsidR="51CDCF85" w:rsidRDefault="51CDCF85" w:rsidP="00483CCC">
      <w:pPr>
        <w:pStyle w:val="ListParagraph"/>
        <w:numPr>
          <w:ilvl w:val="0"/>
          <w:numId w:val="11"/>
        </w:numPr>
        <w:contextualSpacing w:val="0"/>
      </w:pPr>
      <w:r w:rsidRPr="3086CB40">
        <w:lastRenderedPageBreak/>
        <w:t xml:space="preserve">Analyze the </w:t>
      </w:r>
      <w:r w:rsidR="2120640F" w:rsidRPr="3086CB40">
        <w:t>c</w:t>
      </w:r>
      <w:r w:rsidRPr="3086CB40">
        <w:t xml:space="preserve">ustomer’s </w:t>
      </w:r>
      <w:r w:rsidR="76DFF2CA" w:rsidRPr="3086CB40">
        <w:t>e</w:t>
      </w:r>
      <w:r w:rsidRPr="3086CB40">
        <w:t xml:space="preserve">motions and </w:t>
      </w:r>
      <w:r w:rsidR="0EBDBBB5" w:rsidRPr="3086CB40">
        <w:t>p</w:t>
      </w:r>
      <w:r w:rsidRPr="3086CB40">
        <w:t xml:space="preserve">ain </w:t>
      </w:r>
      <w:proofErr w:type="gramStart"/>
      <w:r w:rsidR="1022996D" w:rsidRPr="3086CB40">
        <w:t>p</w:t>
      </w:r>
      <w:r w:rsidRPr="3086CB40">
        <w:t>oints</w:t>
      </w:r>
      <w:proofErr w:type="gramEnd"/>
    </w:p>
    <w:p w14:paraId="2D707802" w14:textId="04DDE854" w:rsidR="55EF63DC" w:rsidRDefault="55EF63DC" w:rsidP="00483CCC">
      <w:pPr>
        <w:pStyle w:val="ListParagraph"/>
        <w:numPr>
          <w:ilvl w:val="0"/>
          <w:numId w:val="17"/>
        </w:numPr>
        <w:ind w:left="1440"/>
        <w:contextualSpacing w:val="0"/>
      </w:pPr>
      <w:r w:rsidRPr="3086CB40">
        <w:t xml:space="preserve">Use open-ended </w:t>
      </w:r>
      <w:proofErr w:type="gramStart"/>
      <w:r w:rsidRPr="3086CB40">
        <w:t>questions</w:t>
      </w:r>
      <w:proofErr w:type="gramEnd"/>
    </w:p>
    <w:p w14:paraId="2643574E" w14:textId="7FA22CF6" w:rsidR="55EF63DC" w:rsidRDefault="55EF63DC" w:rsidP="00483CCC">
      <w:pPr>
        <w:pStyle w:val="ListParagraph"/>
        <w:numPr>
          <w:ilvl w:val="0"/>
          <w:numId w:val="17"/>
        </w:numPr>
        <w:ind w:left="1440"/>
        <w:contextualSpacing w:val="0"/>
      </w:pPr>
      <w:r w:rsidRPr="3086CB40">
        <w:t xml:space="preserve">Look for </w:t>
      </w:r>
      <w:proofErr w:type="gramStart"/>
      <w:r w:rsidRPr="3086CB40">
        <w:t>patterns</w:t>
      </w:r>
      <w:proofErr w:type="gramEnd"/>
    </w:p>
    <w:p w14:paraId="07C06B0A" w14:textId="0BE6FEF6" w:rsidR="55EF63DC" w:rsidRDefault="55EF63DC" w:rsidP="00483CCC">
      <w:pPr>
        <w:pStyle w:val="ListParagraph"/>
        <w:numPr>
          <w:ilvl w:val="0"/>
          <w:numId w:val="17"/>
        </w:numPr>
        <w:ind w:left="1440"/>
        <w:contextualSpacing w:val="0"/>
      </w:pPr>
      <w:r w:rsidRPr="3086CB40">
        <w:t xml:space="preserve">Use sentiment </w:t>
      </w:r>
      <w:proofErr w:type="gramStart"/>
      <w:r w:rsidRPr="3086CB40">
        <w:t>analysis</w:t>
      </w:r>
      <w:proofErr w:type="gramEnd"/>
    </w:p>
    <w:p w14:paraId="2D35EA1F" w14:textId="4C9E2CBB" w:rsidR="6A2BFBDD" w:rsidRDefault="6A2BFBDD" w:rsidP="00483CCC">
      <w:pPr>
        <w:pStyle w:val="ListParagraph"/>
        <w:numPr>
          <w:ilvl w:val="0"/>
          <w:numId w:val="11"/>
        </w:numPr>
        <w:contextualSpacing w:val="0"/>
      </w:pPr>
      <w:r w:rsidRPr="3086CB40">
        <w:t xml:space="preserve">Create the customer journey </w:t>
      </w:r>
      <w:proofErr w:type="gramStart"/>
      <w:r w:rsidRPr="3086CB40">
        <w:t>map</w:t>
      </w:r>
      <w:proofErr w:type="gramEnd"/>
    </w:p>
    <w:p w14:paraId="30D7EFC6" w14:textId="1F1E665C" w:rsidR="6A2BFBDD" w:rsidRDefault="6A2BFBDD" w:rsidP="00483CCC">
      <w:pPr>
        <w:pStyle w:val="ListParagraph"/>
        <w:numPr>
          <w:ilvl w:val="0"/>
          <w:numId w:val="17"/>
        </w:numPr>
        <w:ind w:left="1440"/>
        <w:contextualSpacing w:val="0"/>
      </w:pPr>
      <w:r w:rsidRPr="3086CB40">
        <w:t>What specific customer journey are you mapping?</w:t>
      </w:r>
    </w:p>
    <w:p w14:paraId="64DD9076" w14:textId="7AC6DC8D" w:rsidR="6A2BFBDD" w:rsidRDefault="6A2BFBDD" w:rsidP="00483CCC">
      <w:pPr>
        <w:pStyle w:val="ListParagraph"/>
        <w:numPr>
          <w:ilvl w:val="0"/>
          <w:numId w:val="17"/>
        </w:numPr>
        <w:ind w:left="1440"/>
        <w:contextualSpacing w:val="0"/>
      </w:pPr>
      <w:r w:rsidRPr="3086CB40">
        <w:t>What insights do you hope to gain from the map?</w:t>
      </w:r>
    </w:p>
    <w:p w14:paraId="62894383" w14:textId="1E4D371A" w:rsidR="6A2BFBDD" w:rsidRDefault="6A2BFBDD" w:rsidP="00483CCC">
      <w:pPr>
        <w:pStyle w:val="ListParagraph"/>
        <w:numPr>
          <w:ilvl w:val="0"/>
          <w:numId w:val="17"/>
        </w:numPr>
        <w:ind w:left="1440"/>
        <w:contextualSpacing w:val="0"/>
      </w:pPr>
      <w:r w:rsidRPr="3086CB40">
        <w:t>Do you have a clear understanding of your goals?</w:t>
      </w:r>
    </w:p>
    <w:p w14:paraId="0CB4E897" w14:textId="76898B48" w:rsidR="6A2BFBDD" w:rsidRDefault="6A2BFBDD" w:rsidP="00483CCC">
      <w:pPr>
        <w:pStyle w:val="ListParagraph"/>
        <w:numPr>
          <w:ilvl w:val="0"/>
          <w:numId w:val="17"/>
        </w:numPr>
        <w:ind w:left="1440"/>
        <w:contextualSpacing w:val="0"/>
      </w:pPr>
      <w:r w:rsidRPr="3086CB40">
        <w:t>What channels do you need to include?</w:t>
      </w:r>
    </w:p>
    <w:p w14:paraId="50CF0512" w14:textId="77777777" w:rsidR="19539BEF" w:rsidRDefault="3911855E" w:rsidP="4558F2BE">
      <w:r>
        <w:t>Overall, customer journey maps provide a powerful tool for the government to better understand and improve the customer experience, leading to increased customer satisfaction, loyalty, and profitability.</w:t>
      </w:r>
    </w:p>
    <w:p w14:paraId="13A37EF9" w14:textId="15C0EF64" w:rsidR="19539BEF" w:rsidRDefault="3911855E" w:rsidP="4558F2BE">
      <w:r>
        <w:t xml:space="preserve">In Section 5 of this document, you can link to </w:t>
      </w:r>
      <w:r w:rsidR="00A35A11">
        <w:t>some published government</w:t>
      </w:r>
      <w:r>
        <w:t xml:space="preserve"> </w:t>
      </w:r>
      <w:hyperlink w:anchor="_Journey_Map_Examples">
        <w:r w:rsidRPr="7078564C">
          <w:rPr>
            <w:color w:val="1155CC"/>
            <w:u w:val="single"/>
          </w:rPr>
          <w:t>Journey map examples</w:t>
        </w:r>
      </w:hyperlink>
      <w:r w:rsidRPr="7078564C">
        <w:rPr>
          <w:color w:val="1155CC"/>
          <w:u w:val="single"/>
        </w:rPr>
        <w:t>.</w:t>
      </w:r>
    </w:p>
    <w:p w14:paraId="2F7B8EDE" w14:textId="3A4FC45F" w:rsidR="19539BEF" w:rsidRDefault="19539BEF" w:rsidP="4558F2BE">
      <w:pPr>
        <w:sectPr w:rsidR="19539BEF">
          <w:headerReference w:type="first" r:id="rId34"/>
          <w:footerReference w:type="first" r:id="rId35"/>
          <w:type w:val="continuous"/>
          <w:pgSz w:w="12240" w:h="15840"/>
          <w:pgMar w:top="1440" w:right="1440" w:bottom="1440" w:left="1440" w:header="720" w:footer="720" w:gutter="0"/>
          <w:cols w:space="720"/>
        </w:sectPr>
      </w:pPr>
    </w:p>
    <w:p w14:paraId="63862C67" w14:textId="6F5FA564" w:rsidR="00472BAF" w:rsidRDefault="003C20A9">
      <w:pPr>
        <w:pStyle w:val="Heading2"/>
      </w:pPr>
      <w:bookmarkStart w:id="283" w:name="_Toc136420924"/>
      <w:bookmarkStart w:id="284" w:name="_Toc141271185"/>
      <w:bookmarkStart w:id="285" w:name="_Toc141272622"/>
      <w:bookmarkStart w:id="286" w:name="_Toc141425290"/>
      <w:bookmarkStart w:id="287" w:name="_Toc141434119"/>
      <w:r>
        <w:lastRenderedPageBreak/>
        <w:t>Section 5: Activities, Templates and Tools</w:t>
      </w:r>
      <w:bookmarkEnd w:id="283"/>
      <w:bookmarkEnd w:id="284"/>
      <w:bookmarkEnd w:id="285"/>
      <w:bookmarkEnd w:id="286"/>
      <w:bookmarkEnd w:id="287"/>
    </w:p>
    <w:bookmarkStart w:id="288" w:name="_heading=h.gv9dubu7nh2c" w:colFirst="0" w:colLast="0" w:displacedByCustomXml="next"/>
    <w:bookmarkEnd w:id="288" w:displacedByCustomXml="next"/>
    <w:sdt>
      <w:sdtPr>
        <w:rPr>
          <w:b/>
          <w:bCs/>
          <w:color w:val="208BCC"/>
        </w:rPr>
        <w:id w:val="1926844957"/>
        <w:docPartObj>
          <w:docPartGallery w:val="Table of Contents"/>
          <w:docPartUnique/>
        </w:docPartObj>
      </w:sdtPr>
      <w:sdtEndPr/>
      <w:sdtContent>
        <w:p w14:paraId="55D6F5F5" w14:textId="4BAAE8D4" w:rsidR="00D539A7" w:rsidRDefault="003C20A9" w:rsidP="00954676">
          <w:pPr>
            <w:pStyle w:val="TOC1"/>
            <w:ind w:left="245"/>
            <w:rPr>
              <w:rFonts w:asciiTheme="minorHAnsi" w:eastAsiaTheme="minorEastAsia" w:hAnsiTheme="minorHAnsi" w:cstheme="minorBidi"/>
              <w:noProof/>
              <w:color w:val="auto"/>
              <w:kern w:val="2"/>
              <w:sz w:val="22"/>
              <w:szCs w:val="22"/>
              <w:lang w:val="en-US" w:eastAsia="ja-JP"/>
              <w14:ligatures w14:val="standardContextual"/>
            </w:rPr>
          </w:pPr>
          <w:r>
            <w:fldChar w:fldCharType="begin"/>
          </w:r>
          <w:r>
            <w:instrText xml:space="preserve"> TOC \h \u \z \t "Heading 1,1,Heading 2,2,Heading 3,3,Heading 4,4,Heading 5,5,Heading 6,6,"</w:instrText>
          </w:r>
          <w:r>
            <w:fldChar w:fldCharType="separate"/>
          </w:r>
          <w:hyperlink w:anchor="_Toc141271185" w:history="1">
            <w:r w:rsidR="00D539A7" w:rsidRPr="005427B1">
              <w:rPr>
                <w:rStyle w:val="Hyperlink"/>
                <w:noProof/>
              </w:rPr>
              <w:t>Section 5: Activities, Templates and Tools</w:t>
            </w:r>
            <w:r w:rsidR="00D539A7">
              <w:rPr>
                <w:noProof/>
                <w:webHidden/>
              </w:rPr>
              <w:tab/>
            </w:r>
            <w:r w:rsidR="00D539A7">
              <w:rPr>
                <w:noProof/>
                <w:webHidden/>
              </w:rPr>
              <w:fldChar w:fldCharType="begin"/>
            </w:r>
            <w:r w:rsidR="00D539A7">
              <w:rPr>
                <w:noProof/>
                <w:webHidden/>
              </w:rPr>
              <w:instrText xml:space="preserve"> PAGEREF _Toc141271185 \h </w:instrText>
            </w:r>
            <w:r w:rsidR="00D539A7">
              <w:rPr>
                <w:noProof/>
                <w:webHidden/>
              </w:rPr>
            </w:r>
            <w:r w:rsidR="00D539A7">
              <w:rPr>
                <w:noProof/>
                <w:webHidden/>
              </w:rPr>
              <w:fldChar w:fldCharType="separate"/>
            </w:r>
            <w:r w:rsidR="00D539A7">
              <w:rPr>
                <w:noProof/>
                <w:webHidden/>
              </w:rPr>
              <w:t>20</w:t>
            </w:r>
            <w:r w:rsidR="00D539A7">
              <w:rPr>
                <w:noProof/>
                <w:webHidden/>
              </w:rPr>
              <w:fldChar w:fldCharType="end"/>
            </w:r>
          </w:hyperlink>
        </w:p>
        <w:p w14:paraId="32A6A39A" w14:textId="297FF3AC" w:rsidR="00D539A7" w:rsidRDefault="00106E3F" w:rsidP="00106E3F">
          <w:pPr>
            <w:pStyle w:val="TOC3"/>
            <w:rPr>
              <w:rFonts w:asciiTheme="minorHAnsi" w:eastAsiaTheme="minorEastAsia" w:hAnsiTheme="minorHAnsi" w:cstheme="minorBidi"/>
              <w:noProof/>
              <w:color w:val="auto"/>
              <w:kern w:val="2"/>
              <w:sz w:val="22"/>
              <w:szCs w:val="22"/>
              <w:lang w:val="en-US" w:eastAsia="ja-JP"/>
              <w14:ligatures w14:val="standardContextual"/>
            </w:rPr>
          </w:pPr>
          <w:r>
            <w:t xml:space="preserve">A. </w:t>
          </w:r>
          <w:hyperlink w:anchor="_Toc141271186" w:history="1">
            <w:r w:rsidR="00D539A7" w:rsidRPr="005427B1">
              <w:rPr>
                <w:rStyle w:val="Hyperlink"/>
                <w:noProof/>
              </w:rPr>
              <w:t>Tool: Resource Links</w:t>
            </w:r>
            <w:r w:rsidR="00D539A7">
              <w:rPr>
                <w:noProof/>
                <w:webHidden/>
              </w:rPr>
              <w:tab/>
            </w:r>
            <w:r w:rsidR="00D539A7">
              <w:rPr>
                <w:noProof/>
                <w:webHidden/>
              </w:rPr>
              <w:fldChar w:fldCharType="begin"/>
            </w:r>
            <w:r w:rsidR="00D539A7">
              <w:rPr>
                <w:noProof/>
                <w:webHidden/>
              </w:rPr>
              <w:instrText xml:space="preserve"> PAGEREF _Toc141271186 \h </w:instrText>
            </w:r>
            <w:r w:rsidR="00D539A7">
              <w:rPr>
                <w:noProof/>
                <w:webHidden/>
              </w:rPr>
            </w:r>
            <w:r w:rsidR="00D539A7">
              <w:rPr>
                <w:noProof/>
                <w:webHidden/>
              </w:rPr>
              <w:fldChar w:fldCharType="separate"/>
            </w:r>
            <w:r w:rsidR="00D539A7">
              <w:rPr>
                <w:noProof/>
                <w:webHidden/>
              </w:rPr>
              <w:t>23</w:t>
            </w:r>
            <w:r w:rsidR="00D539A7">
              <w:rPr>
                <w:noProof/>
                <w:webHidden/>
              </w:rPr>
              <w:fldChar w:fldCharType="end"/>
            </w:r>
          </w:hyperlink>
        </w:p>
        <w:p w14:paraId="3DDF1E7E" w14:textId="2819B75A"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187" w:history="1">
            <w:r w:rsidR="00D539A7" w:rsidRPr="005427B1">
              <w:rPr>
                <w:rStyle w:val="Hyperlink"/>
                <w:noProof/>
              </w:rPr>
              <w:t>Government CX Mandates</w:t>
            </w:r>
            <w:r w:rsidR="00D539A7">
              <w:rPr>
                <w:noProof/>
                <w:webHidden/>
              </w:rPr>
              <w:tab/>
            </w:r>
            <w:r w:rsidR="00D539A7">
              <w:rPr>
                <w:noProof/>
                <w:webHidden/>
              </w:rPr>
              <w:fldChar w:fldCharType="begin"/>
            </w:r>
            <w:r w:rsidR="00D539A7">
              <w:rPr>
                <w:noProof/>
                <w:webHidden/>
              </w:rPr>
              <w:instrText xml:space="preserve"> PAGEREF _Toc141271187 \h </w:instrText>
            </w:r>
            <w:r w:rsidR="00D539A7">
              <w:rPr>
                <w:noProof/>
                <w:webHidden/>
              </w:rPr>
            </w:r>
            <w:r w:rsidR="00D539A7">
              <w:rPr>
                <w:noProof/>
                <w:webHidden/>
              </w:rPr>
              <w:fldChar w:fldCharType="separate"/>
            </w:r>
            <w:r w:rsidR="00D539A7">
              <w:rPr>
                <w:noProof/>
                <w:webHidden/>
              </w:rPr>
              <w:t>23</w:t>
            </w:r>
            <w:r w:rsidR="00D539A7">
              <w:rPr>
                <w:noProof/>
                <w:webHidden/>
              </w:rPr>
              <w:fldChar w:fldCharType="end"/>
            </w:r>
          </w:hyperlink>
        </w:p>
        <w:p w14:paraId="33A18F8E" w14:textId="405FFEC6"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188" w:history="1">
            <w:r w:rsidR="00D539A7" w:rsidRPr="005427B1">
              <w:rPr>
                <w:rStyle w:val="Hyperlink"/>
                <w:noProof/>
              </w:rPr>
              <w:t>Customer Experience Links</w:t>
            </w:r>
            <w:r w:rsidR="00D539A7">
              <w:rPr>
                <w:noProof/>
                <w:webHidden/>
              </w:rPr>
              <w:tab/>
            </w:r>
            <w:r w:rsidR="00D539A7">
              <w:rPr>
                <w:noProof/>
                <w:webHidden/>
              </w:rPr>
              <w:fldChar w:fldCharType="begin"/>
            </w:r>
            <w:r w:rsidR="00D539A7">
              <w:rPr>
                <w:noProof/>
                <w:webHidden/>
              </w:rPr>
              <w:instrText xml:space="preserve"> PAGEREF _Toc141271188 \h </w:instrText>
            </w:r>
            <w:r w:rsidR="00D539A7">
              <w:rPr>
                <w:noProof/>
                <w:webHidden/>
              </w:rPr>
            </w:r>
            <w:r w:rsidR="00D539A7">
              <w:rPr>
                <w:noProof/>
                <w:webHidden/>
              </w:rPr>
              <w:fldChar w:fldCharType="separate"/>
            </w:r>
            <w:r w:rsidR="00D539A7">
              <w:rPr>
                <w:noProof/>
                <w:webHidden/>
              </w:rPr>
              <w:t>23</w:t>
            </w:r>
            <w:r w:rsidR="00D539A7">
              <w:rPr>
                <w:noProof/>
                <w:webHidden/>
              </w:rPr>
              <w:fldChar w:fldCharType="end"/>
            </w:r>
          </w:hyperlink>
        </w:p>
        <w:p w14:paraId="580D14E0" w14:textId="55E75A19"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189" w:history="1">
            <w:r w:rsidR="00D539A7" w:rsidRPr="005427B1">
              <w:rPr>
                <w:rStyle w:val="Hyperlink"/>
                <w:noProof/>
              </w:rPr>
              <w:t>Journey Map Examples</w:t>
            </w:r>
            <w:r w:rsidR="00D539A7">
              <w:rPr>
                <w:noProof/>
                <w:webHidden/>
              </w:rPr>
              <w:tab/>
            </w:r>
            <w:r w:rsidR="00954676">
              <w:rPr>
                <w:noProof/>
                <w:webHidden/>
              </w:rPr>
              <w:tab/>
            </w:r>
            <w:r w:rsidR="00D539A7">
              <w:rPr>
                <w:noProof/>
                <w:webHidden/>
              </w:rPr>
              <w:fldChar w:fldCharType="begin"/>
            </w:r>
            <w:r w:rsidR="00D539A7">
              <w:rPr>
                <w:noProof/>
                <w:webHidden/>
              </w:rPr>
              <w:instrText xml:space="preserve"> PAGEREF _Toc141271189 \h </w:instrText>
            </w:r>
            <w:r w:rsidR="00D539A7">
              <w:rPr>
                <w:noProof/>
                <w:webHidden/>
              </w:rPr>
            </w:r>
            <w:r w:rsidR="00D539A7">
              <w:rPr>
                <w:noProof/>
                <w:webHidden/>
              </w:rPr>
              <w:fldChar w:fldCharType="separate"/>
            </w:r>
            <w:r w:rsidR="00D539A7">
              <w:rPr>
                <w:noProof/>
                <w:webHidden/>
              </w:rPr>
              <w:t>23</w:t>
            </w:r>
            <w:r w:rsidR="00D539A7">
              <w:rPr>
                <w:noProof/>
                <w:webHidden/>
              </w:rPr>
              <w:fldChar w:fldCharType="end"/>
            </w:r>
          </w:hyperlink>
        </w:p>
        <w:p w14:paraId="08E6AA7F" w14:textId="552C2D4A" w:rsidR="00D539A7" w:rsidRDefault="007158A3" w:rsidP="00514CD8">
          <w:pPr>
            <w:pStyle w:val="TOC3"/>
            <w:rPr>
              <w:rFonts w:asciiTheme="minorHAnsi" w:eastAsiaTheme="minorEastAsia" w:hAnsiTheme="minorHAnsi" w:cstheme="minorBidi"/>
              <w:noProof/>
              <w:color w:val="auto"/>
              <w:kern w:val="2"/>
              <w:sz w:val="22"/>
              <w:szCs w:val="22"/>
              <w:lang w:val="en-US" w:eastAsia="ja-JP"/>
              <w14:ligatures w14:val="standardContextual"/>
            </w:rPr>
          </w:pPr>
          <w:hyperlink w:anchor="_Toc141271190" w:history="1">
            <w:r w:rsidR="00D539A7" w:rsidRPr="005427B1">
              <w:rPr>
                <w:rStyle w:val="Hyperlink"/>
                <w:noProof/>
              </w:rPr>
              <w:t>B.</w:t>
            </w:r>
            <w:r w:rsidR="00106E3F">
              <w:rPr>
                <w:rFonts w:asciiTheme="minorHAnsi" w:eastAsiaTheme="minorEastAsia" w:hAnsiTheme="minorHAnsi" w:cstheme="minorBidi"/>
                <w:noProof/>
                <w:color w:val="auto"/>
                <w:kern w:val="2"/>
                <w:sz w:val="22"/>
                <w:szCs w:val="22"/>
                <w:lang w:val="en-US" w:eastAsia="ja-JP"/>
                <w14:ligatures w14:val="standardContextual"/>
              </w:rPr>
              <w:t xml:space="preserve"> </w:t>
            </w:r>
            <w:r w:rsidR="00D539A7" w:rsidRPr="005427B1">
              <w:rPr>
                <w:rStyle w:val="Hyperlink"/>
                <w:noProof/>
              </w:rPr>
              <w:t>Workshop 1 Activities, Templates and Tools</w:t>
            </w:r>
            <w:r w:rsidR="00D539A7">
              <w:rPr>
                <w:noProof/>
                <w:webHidden/>
              </w:rPr>
              <w:tab/>
            </w:r>
            <w:r w:rsidR="00D539A7">
              <w:rPr>
                <w:noProof/>
                <w:webHidden/>
              </w:rPr>
              <w:fldChar w:fldCharType="begin"/>
            </w:r>
            <w:r w:rsidR="00D539A7">
              <w:rPr>
                <w:noProof/>
                <w:webHidden/>
              </w:rPr>
              <w:instrText xml:space="preserve"> PAGEREF _Toc141271190 \h </w:instrText>
            </w:r>
            <w:r w:rsidR="00D539A7">
              <w:rPr>
                <w:noProof/>
                <w:webHidden/>
              </w:rPr>
            </w:r>
            <w:r w:rsidR="00D539A7">
              <w:rPr>
                <w:noProof/>
                <w:webHidden/>
              </w:rPr>
              <w:fldChar w:fldCharType="separate"/>
            </w:r>
            <w:r w:rsidR="00D539A7">
              <w:rPr>
                <w:noProof/>
                <w:webHidden/>
              </w:rPr>
              <w:t>25</w:t>
            </w:r>
            <w:r w:rsidR="00D539A7">
              <w:rPr>
                <w:noProof/>
                <w:webHidden/>
              </w:rPr>
              <w:fldChar w:fldCharType="end"/>
            </w:r>
          </w:hyperlink>
        </w:p>
        <w:p w14:paraId="14278ACE" w14:textId="634374CB"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191" w:history="1">
            <w:r w:rsidR="00D539A7" w:rsidRPr="005427B1">
              <w:rPr>
                <w:rStyle w:val="Hyperlink"/>
                <w:noProof/>
              </w:rPr>
              <w:t>Activity 1: Define Your Customers</w:t>
            </w:r>
            <w:r w:rsidR="00D539A7">
              <w:rPr>
                <w:noProof/>
                <w:webHidden/>
              </w:rPr>
              <w:tab/>
            </w:r>
            <w:r w:rsidR="00D539A7">
              <w:rPr>
                <w:noProof/>
                <w:webHidden/>
              </w:rPr>
              <w:fldChar w:fldCharType="begin"/>
            </w:r>
            <w:r w:rsidR="00D539A7">
              <w:rPr>
                <w:noProof/>
                <w:webHidden/>
              </w:rPr>
              <w:instrText xml:space="preserve"> PAGEREF _Toc141271191 \h </w:instrText>
            </w:r>
            <w:r w:rsidR="00D539A7">
              <w:rPr>
                <w:noProof/>
                <w:webHidden/>
              </w:rPr>
            </w:r>
            <w:r w:rsidR="00D539A7">
              <w:rPr>
                <w:noProof/>
                <w:webHidden/>
              </w:rPr>
              <w:fldChar w:fldCharType="separate"/>
            </w:r>
            <w:r w:rsidR="00D539A7">
              <w:rPr>
                <w:noProof/>
                <w:webHidden/>
              </w:rPr>
              <w:t>25</w:t>
            </w:r>
            <w:r w:rsidR="00D539A7">
              <w:rPr>
                <w:noProof/>
                <w:webHidden/>
              </w:rPr>
              <w:fldChar w:fldCharType="end"/>
            </w:r>
          </w:hyperlink>
        </w:p>
        <w:p w14:paraId="4C04AAF2" w14:textId="25367F9B"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192" w:history="1">
            <w:r w:rsidR="00D539A7" w:rsidRPr="005427B1">
              <w:rPr>
                <w:rStyle w:val="Hyperlink"/>
                <w:noProof/>
              </w:rPr>
              <w:t>Activity 2: What Are Your Customers’ Touchpoints?</w:t>
            </w:r>
            <w:r w:rsidR="00D539A7">
              <w:rPr>
                <w:noProof/>
                <w:webHidden/>
              </w:rPr>
              <w:tab/>
            </w:r>
            <w:r w:rsidR="00D539A7">
              <w:rPr>
                <w:noProof/>
                <w:webHidden/>
              </w:rPr>
              <w:fldChar w:fldCharType="begin"/>
            </w:r>
            <w:r w:rsidR="00D539A7">
              <w:rPr>
                <w:noProof/>
                <w:webHidden/>
              </w:rPr>
              <w:instrText xml:space="preserve"> PAGEREF _Toc141271192 \h </w:instrText>
            </w:r>
            <w:r w:rsidR="00D539A7">
              <w:rPr>
                <w:noProof/>
                <w:webHidden/>
              </w:rPr>
            </w:r>
            <w:r w:rsidR="00D539A7">
              <w:rPr>
                <w:noProof/>
                <w:webHidden/>
              </w:rPr>
              <w:fldChar w:fldCharType="separate"/>
            </w:r>
            <w:r w:rsidR="00D539A7">
              <w:rPr>
                <w:noProof/>
                <w:webHidden/>
              </w:rPr>
              <w:t>26</w:t>
            </w:r>
            <w:r w:rsidR="00D539A7">
              <w:rPr>
                <w:noProof/>
                <w:webHidden/>
              </w:rPr>
              <w:fldChar w:fldCharType="end"/>
            </w:r>
          </w:hyperlink>
        </w:p>
        <w:p w14:paraId="6A1EE2E6" w14:textId="68178868"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193" w:history="1">
            <w:r w:rsidR="00D539A7" w:rsidRPr="005427B1">
              <w:rPr>
                <w:rStyle w:val="Hyperlink"/>
                <w:noProof/>
              </w:rPr>
              <w:t>Activity 3: Where Does My Team Stand?</w:t>
            </w:r>
            <w:r w:rsidR="00D539A7">
              <w:rPr>
                <w:noProof/>
                <w:webHidden/>
              </w:rPr>
              <w:tab/>
            </w:r>
            <w:r w:rsidR="00D539A7">
              <w:rPr>
                <w:noProof/>
                <w:webHidden/>
              </w:rPr>
              <w:fldChar w:fldCharType="begin"/>
            </w:r>
            <w:r w:rsidR="00D539A7">
              <w:rPr>
                <w:noProof/>
                <w:webHidden/>
              </w:rPr>
              <w:instrText xml:space="preserve"> PAGEREF _Toc141271193 \h </w:instrText>
            </w:r>
            <w:r w:rsidR="00D539A7">
              <w:rPr>
                <w:noProof/>
                <w:webHidden/>
              </w:rPr>
            </w:r>
            <w:r w:rsidR="00D539A7">
              <w:rPr>
                <w:noProof/>
                <w:webHidden/>
              </w:rPr>
              <w:fldChar w:fldCharType="separate"/>
            </w:r>
            <w:r w:rsidR="00D539A7">
              <w:rPr>
                <w:noProof/>
                <w:webHidden/>
              </w:rPr>
              <w:t>27</w:t>
            </w:r>
            <w:r w:rsidR="00D539A7">
              <w:rPr>
                <w:noProof/>
                <w:webHidden/>
              </w:rPr>
              <w:fldChar w:fldCharType="end"/>
            </w:r>
          </w:hyperlink>
        </w:p>
        <w:p w14:paraId="3DF37B5B" w14:textId="6A12BE7E"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194" w:history="1">
            <w:r w:rsidR="00D539A7" w:rsidRPr="005427B1">
              <w:rPr>
                <w:rStyle w:val="Hyperlink"/>
                <w:noProof/>
              </w:rPr>
              <w:t>Activity 4: Team Mindset Challenge</w:t>
            </w:r>
            <w:r w:rsidR="00D539A7">
              <w:rPr>
                <w:noProof/>
                <w:webHidden/>
              </w:rPr>
              <w:tab/>
            </w:r>
            <w:r w:rsidR="00D539A7">
              <w:rPr>
                <w:noProof/>
                <w:webHidden/>
              </w:rPr>
              <w:fldChar w:fldCharType="begin"/>
            </w:r>
            <w:r w:rsidR="00D539A7">
              <w:rPr>
                <w:noProof/>
                <w:webHidden/>
              </w:rPr>
              <w:instrText xml:space="preserve"> PAGEREF _Toc141271194 \h </w:instrText>
            </w:r>
            <w:r w:rsidR="00D539A7">
              <w:rPr>
                <w:noProof/>
                <w:webHidden/>
              </w:rPr>
            </w:r>
            <w:r w:rsidR="00D539A7">
              <w:rPr>
                <w:noProof/>
                <w:webHidden/>
              </w:rPr>
              <w:fldChar w:fldCharType="separate"/>
            </w:r>
            <w:r w:rsidR="00D539A7">
              <w:rPr>
                <w:noProof/>
                <w:webHidden/>
              </w:rPr>
              <w:t>28</w:t>
            </w:r>
            <w:r w:rsidR="00D539A7">
              <w:rPr>
                <w:noProof/>
                <w:webHidden/>
              </w:rPr>
              <w:fldChar w:fldCharType="end"/>
            </w:r>
          </w:hyperlink>
        </w:p>
        <w:p w14:paraId="40D017D1" w14:textId="5F2D904D"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195" w:history="1">
            <w:r w:rsidR="00D539A7" w:rsidRPr="005427B1">
              <w:rPr>
                <w:rStyle w:val="Hyperlink"/>
                <w:noProof/>
              </w:rPr>
              <w:t>Activity 5: Diversity, Equality, Inclusivity and Accessibility (DEIA) CX Checklist</w:t>
            </w:r>
            <w:r w:rsidR="00D539A7">
              <w:rPr>
                <w:noProof/>
                <w:webHidden/>
              </w:rPr>
              <w:tab/>
            </w:r>
            <w:r w:rsidR="00D539A7">
              <w:rPr>
                <w:noProof/>
                <w:webHidden/>
              </w:rPr>
              <w:fldChar w:fldCharType="begin"/>
            </w:r>
            <w:r w:rsidR="00D539A7">
              <w:rPr>
                <w:noProof/>
                <w:webHidden/>
              </w:rPr>
              <w:instrText xml:space="preserve"> PAGEREF _Toc141271195 \h </w:instrText>
            </w:r>
            <w:r w:rsidR="00D539A7">
              <w:rPr>
                <w:noProof/>
                <w:webHidden/>
              </w:rPr>
            </w:r>
            <w:r w:rsidR="00D539A7">
              <w:rPr>
                <w:noProof/>
                <w:webHidden/>
              </w:rPr>
              <w:fldChar w:fldCharType="separate"/>
            </w:r>
            <w:r w:rsidR="00D539A7">
              <w:rPr>
                <w:noProof/>
                <w:webHidden/>
              </w:rPr>
              <w:t>30</w:t>
            </w:r>
            <w:r w:rsidR="00D539A7">
              <w:rPr>
                <w:noProof/>
                <w:webHidden/>
              </w:rPr>
              <w:fldChar w:fldCharType="end"/>
            </w:r>
          </w:hyperlink>
        </w:p>
        <w:p w14:paraId="0A2E8AE4" w14:textId="4C454C6E" w:rsidR="00D539A7" w:rsidRDefault="007158A3" w:rsidP="00514CD8">
          <w:pPr>
            <w:pStyle w:val="TOC3"/>
            <w:rPr>
              <w:rFonts w:asciiTheme="minorHAnsi" w:eastAsiaTheme="minorEastAsia" w:hAnsiTheme="minorHAnsi" w:cstheme="minorBidi"/>
              <w:noProof/>
              <w:color w:val="auto"/>
              <w:kern w:val="2"/>
              <w:sz w:val="22"/>
              <w:szCs w:val="22"/>
              <w:lang w:val="en-US" w:eastAsia="ja-JP"/>
              <w14:ligatures w14:val="standardContextual"/>
            </w:rPr>
          </w:pPr>
          <w:hyperlink w:anchor="_Toc141271196" w:history="1">
            <w:r w:rsidR="00D539A7" w:rsidRPr="005427B1">
              <w:rPr>
                <w:rStyle w:val="Hyperlink"/>
                <w:noProof/>
              </w:rPr>
              <w:t>C. Workshop 2 Activities, Templates and Tools</w:t>
            </w:r>
            <w:r w:rsidR="00D539A7">
              <w:rPr>
                <w:noProof/>
                <w:webHidden/>
              </w:rPr>
              <w:tab/>
            </w:r>
            <w:r w:rsidR="00D539A7">
              <w:rPr>
                <w:noProof/>
                <w:webHidden/>
              </w:rPr>
              <w:fldChar w:fldCharType="begin"/>
            </w:r>
            <w:r w:rsidR="00D539A7">
              <w:rPr>
                <w:noProof/>
                <w:webHidden/>
              </w:rPr>
              <w:instrText xml:space="preserve"> PAGEREF _Toc141271196 \h </w:instrText>
            </w:r>
            <w:r w:rsidR="00D539A7">
              <w:rPr>
                <w:noProof/>
                <w:webHidden/>
              </w:rPr>
            </w:r>
            <w:r w:rsidR="00D539A7">
              <w:rPr>
                <w:noProof/>
                <w:webHidden/>
              </w:rPr>
              <w:fldChar w:fldCharType="separate"/>
            </w:r>
            <w:r w:rsidR="00D539A7">
              <w:rPr>
                <w:noProof/>
                <w:webHidden/>
              </w:rPr>
              <w:t>31</w:t>
            </w:r>
            <w:r w:rsidR="00D539A7">
              <w:rPr>
                <w:noProof/>
                <w:webHidden/>
              </w:rPr>
              <w:fldChar w:fldCharType="end"/>
            </w:r>
          </w:hyperlink>
        </w:p>
        <w:p w14:paraId="3692F7C3" w14:textId="73C6E87B"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197" w:history="1">
            <w:r w:rsidR="00D539A7" w:rsidRPr="005427B1">
              <w:rPr>
                <w:rStyle w:val="Hyperlink"/>
                <w:noProof/>
              </w:rPr>
              <w:t>Activity 6: Practicing the HCD Mindset</w:t>
            </w:r>
            <w:r w:rsidR="00D539A7">
              <w:rPr>
                <w:noProof/>
                <w:webHidden/>
              </w:rPr>
              <w:tab/>
            </w:r>
            <w:r w:rsidR="00D539A7">
              <w:rPr>
                <w:noProof/>
                <w:webHidden/>
              </w:rPr>
              <w:fldChar w:fldCharType="begin"/>
            </w:r>
            <w:r w:rsidR="00D539A7">
              <w:rPr>
                <w:noProof/>
                <w:webHidden/>
              </w:rPr>
              <w:instrText xml:space="preserve"> PAGEREF _Toc141271197 \h </w:instrText>
            </w:r>
            <w:r w:rsidR="00D539A7">
              <w:rPr>
                <w:noProof/>
                <w:webHidden/>
              </w:rPr>
            </w:r>
            <w:r w:rsidR="00D539A7">
              <w:rPr>
                <w:noProof/>
                <w:webHidden/>
              </w:rPr>
              <w:fldChar w:fldCharType="separate"/>
            </w:r>
            <w:r w:rsidR="00D539A7">
              <w:rPr>
                <w:noProof/>
                <w:webHidden/>
              </w:rPr>
              <w:t>31</w:t>
            </w:r>
            <w:r w:rsidR="00D539A7">
              <w:rPr>
                <w:noProof/>
                <w:webHidden/>
              </w:rPr>
              <w:fldChar w:fldCharType="end"/>
            </w:r>
          </w:hyperlink>
        </w:p>
        <w:p w14:paraId="3F37D0C0" w14:textId="5F39F220"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198" w:history="1">
            <w:r w:rsidR="00D539A7" w:rsidRPr="005427B1">
              <w:rPr>
                <w:rStyle w:val="Hyperlink"/>
                <w:noProof/>
              </w:rPr>
              <w:t>Activity 7: Practice the HCD Mindset</w:t>
            </w:r>
            <w:r w:rsidR="00D539A7">
              <w:rPr>
                <w:noProof/>
                <w:webHidden/>
              </w:rPr>
              <w:tab/>
            </w:r>
            <w:r w:rsidR="00D539A7">
              <w:rPr>
                <w:noProof/>
                <w:webHidden/>
              </w:rPr>
              <w:fldChar w:fldCharType="begin"/>
            </w:r>
            <w:r w:rsidR="00D539A7">
              <w:rPr>
                <w:noProof/>
                <w:webHidden/>
              </w:rPr>
              <w:instrText xml:space="preserve"> PAGEREF _Toc141271198 \h </w:instrText>
            </w:r>
            <w:r w:rsidR="00D539A7">
              <w:rPr>
                <w:noProof/>
                <w:webHidden/>
              </w:rPr>
            </w:r>
            <w:r w:rsidR="00D539A7">
              <w:rPr>
                <w:noProof/>
                <w:webHidden/>
              </w:rPr>
              <w:fldChar w:fldCharType="separate"/>
            </w:r>
            <w:r w:rsidR="00D539A7">
              <w:rPr>
                <w:noProof/>
                <w:webHidden/>
              </w:rPr>
              <w:t>32</w:t>
            </w:r>
            <w:r w:rsidR="00D539A7">
              <w:rPr>
                <w:noProof/>
                <w:webHidden/>
              </w:rPr>
              <w:fldChar w:fldCharType="end"/>
            </w:r>
          </w:hyperlink>
        </w:p>
        <w:p w14:paraId="5B503894" w14:textId="176C6E0F"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199" w:history="1">
            <w:r w:rsidR="00D539A7" w:rsidRPr="005427B1">
              <w:rPr>
                <w:rStyle w:val="Hyperlink"/>
                <w:noProof/>
              </w:rPr>
              <w:t>Activity 8: Frame your Challenge</w:t>
            </w:r>
            <w:r w:rsidR="00D539A7">
              <w:rPr>
                <w:noProof/>
                <w:webHidden/>
              </w:rPr>
              <w:tab/>
            </w:r>
            <w:r w:rsidR="00D539A7">
              <w:rPr>
                <w:noProof/>
                <w:webHidden/>
              </w:rPr>
              <w:fldChar w:fldCharType="begin"/>
            </w:r>
            <w:r w:rsidR="00D539A7">
              <w:rPr>
                <w:noProof/>
                <w:webHidden/>
              </w:rPr>
              <w:instrText xml:space="preserve"> PAGEREF _Toc141271199 \h </w:instrText>
            </w:r>
            <w:r w:rsidR="00D539A7">
              <w:rPr>
                <w:noProof/>
                <w:webHidden/>
              </w:rPr>
            </w:r>
            <w:r w:rsidR="00D539A7">
              <w:rPr>
                <w:noProof/>
                <w:webHidden/>
              </w:rPr>
              <w:fldChar w:fldCharType="separate"/>
            </w:r>
            <w:r w:rsidR="00D539A7">
              <w:rPr>
                <w:noProof/>
                <w:webHidden/>
              </w:rPr>
              <w:t>33</w:t>
            </w:r>
            <w:r w:rsidR="00D539A7">
              <w:rPr>
                <w:noProof/>
                <w:webHidden/>
              </w:rPr>
              <w:fldChar w:fldCharType="end"/>
            </w:r>
          </w:hyperlink>
        </w:p>
        <w:p w14:paraId="2F977602" w14:textId="24FBFBAC"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200" w:history="1">
            <w:r w:rsidR="00D539A7" w:rsidRPr="005427B1">
              <w:rPr>
                <w:rStyle w:val="Hyperlink"/>
                <w:noProof/>
              </w:rPr>
              <w:t>Activity 9: Discover your Challenge</w:t>
            </w:r>
            <w:r w:rsidR="00D539A7">
              <w:rPr>
                <w:noProof/>
                <w:webHidden/>
              </w:rPr>
              <w:tab/>
            </w:r>
            <w:r w:rsidR="00D539A7">
              <w:rPr>
                <w:noProof/>
                <w:webHidden/>
              </w:rPr>
              <w:fldChar w:fldCharType="begin"/>
            </w:r>
            <w:r w:rsidR="00D539A7">
              <w:rPr>
                <w:noProof/>
                <w:webHidden/>
              </w:rPr>
              <w:instrText xml:space="preserve"> PAGEREF _Toc141271200 \h </w:instrText>
            </w:r>
            <w:r w:rsidR="00D539A7">
              <w:rPr>
                <w:noProof/>
                <w:webHidden/>
              </w:rPr>
            </w:r>
            <w:r w:rsidR="00D539A7">
              <w:rPr>
                <w:noProof/>
                <w:webHidden/>
              </w:rPr>
              <w:fldChar w:fldCharType="separate"/>
            </w:r>
            <w:r w:rsidR="00D539A7">
              <w:rPr>
                <w:noProof/>
                <w:webHidden/>
              </w:rPr>
              <w:t>34</w:t>
            </w:r>
            <w:r w:rsidR="00D539A7">
              <w:rPr>
                <w:noProof/>
                <w:webHidden/>
              </w:rPr>
              <w:fldChar w:fldCharType="end"/>
            </w:r>
          </w:hyperlink>
        </w:p>
        <w:p w14:paraId="6097084F" w14:textId="0E4C0981" w:rsidR="00D539A7" w:rsidRDefault="007158A3" w:rsidP="00514CD8">
          <w:pPr>
            <w:pStyle w:val="TOC3"/>
            <w:rPr>
              <w:rFonts w:asciiTheme="minorHAnsi" w:eastAsiaTheme="minorEastAsia" w:hAnsiTheme="minorHAnsi" w:cstheme="minorBidi"/>
              <w:noProof/>
              <w:color w:val="auto"/>
              <w:kern w:val="2"/>
              <w:sz w:val="22"/>
              <w:szCs w:val="22"/>
              <w:lang w:val="en-US" w:eastAsia="ja-JP"/>
              <w14:ligatures w14:val="standardContextual"/>
            </w:rPr>
          </w:pPr>
          <w:hyperlink w:anchor="_Toc141271201" w:history="1">
            <w:r w:rsidR="00D539A7" w:rsidRPr="005427B1">
              <w:rPr>
                <w:rStyle w:val="Hyperlink"/>
                <w:noProof/>
              </w:rPr>
              <w:t>D. Workshop 3 Activities, Templates and Tools</w:t>
            </w:r>
            <w:r w:rsidR="00D539A7">
              <w:rPr>
                <w:noProof/>
                <w:webHidden/>
              </w:rPr>
              <w:tab/>
            </w:r>
            <w:r w:rsidR="00D539A7">
              <w:rPr>
                <w:noProof/>
                <w:webHidden/>
              </w:rPr>
              <w:fldChar w:fldCharType="begin"/>
            </w:r>
            <w:r w:rsidR="00D539A7">
              <w:rPr>
                <w:noProof/>
                <w:webHidden/>
              </w:rPr>
              <w:instrText xml:space="preserve"> PAGEREF _Toc141271201 \h </w:instrText>
            </w:r>
            <w:r w:rsidR="00D539A7">
              <w:rPr>
                <w:noProof/>
                <w:webHidden/>
              </w:rPr>
            </w:r>
            <w:r w:rsidR="00D539A7">
              <w:rPr>
                <w:noProof/>
                <w:webHidden/>
              </w:rPr>
              <w:fldChar w:fldCharType="separate"/>
            </w:r>
            <w:r w:rsidR="00D539A7">
              <w:rPr>
                <w:noProof/>
                <w:webHidden/>
              </w:rPr>
              <w:t>35</w:t>
            </w:r>
            <w:r w:rsidR="00D539A7">
              <w:rPr>
                <w:noProof/>
                <w:webHidden/>
              </w:rPr>
              <w:fldChar w:fldCharType="end"/>
            </w:r>
          </w:hyperlink>
        </w:p>
        <w:p w14:paraId="1D26B9E2" w14:textId="1E94DF7A"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202" w:history="1">
            <w:r w:rsidR="00D539A7" w:rsidRPr="005427B1">
              <w:rPr>
                <w:rStyle w:val="Hyperlink"/>
                <w:noProof/>
              </w:rPr>
              <w:t>Template 1: Steps for Customer Journey Maps</w:t>
            </w:r>
            <w:r w:rsidR="00D539A7">
              <w:rPr>
                <w:noProof/>
                <w:webHidden/>
              </w:rPr>
              <w:tab/>
            </w:r>
            <w:r w:rsidR="00D539A7">
              <w:rPr>
                <w:noProof/>
                <w:webHidden/>
              </w:rPr>
              <w:fldChar w:fldCharType="begin"/>
            </w:r>
            <w:r w:rsidR="00D539A7">
              <w:rPr>
                <w:noProof/>
                <w:webHidden/>
              </w:rPr>
              <w:instrText xml:space="preserve"> PAGEREF _Toc141271202 \h </w:instrText>
            </w:r>
            <w:r w:rsidR="00D539A7">
              <w:rPr>
                <w:noProof/>
                <w:webHidden/>
              </w:rPr>
            </w:r>
            <w:r w:rsidR="00D539A7">
              <w:rPr>
                <w:noProof/>
                <w:webHidden/>
              </w:rPr>
              <w:fldChar w:fldCharType="separate"/>
            </w:r>
            <w:r w:rsidR="00D539A7">
              <w:rPr>
                <w:noProof/>
                <w:webHidden/>
              </w:rPr>
              <w:t>35</w:t>
            </w:r>
            <w:r w:rsidR="00D539A7">
              <w:rPr>
                <w:noProof/>
                <w:webHidden/>
              </w:rPr>
              <w:fldChar w:fldCharType="end"/>
            </w:r>
          </w:hyperlink>
        </w:p>
        <w:p w14:paraId="71B5DE40" w14:textId="787D817C"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203" w:history="1">
            <w:r w:rsidR="00D539A7" w:rsidRPr="005427B1">
              <w:rPr>
                <w:rStyle w:val="Hyperlink"/>
                <w:noProof/>
              </w:rPr>
              <w:t>Template 2: Best Practices for Customer Journey Maps</w:t>
            </w:r>
            <w:r w:rsidR="00D539A7">
              <w:rPr>
                <w:noProof/>
                <w:webHidden/>
              </w:rPr>
              <w:tab/>
            </w:r>
            <w:r w:rsidR="00D539A7">
              <w:rPr>
                <w:noProof/>
                <w:webHidden/>
              </w:rPr>
              <w:fldChar w:fldCharType="begin"/>
            </w:r>
            <w:r w:rsidR="00D539A7">
              <w:rPr>
                <w:noProof/>
                <w:webHidden/>
              </w:rPr>
              <w:instrText xml:space="preserve"> PAGEREF _Toc141271203 \h </w:instrText>
            </w:r>
            <w:r w:rsidR="00D539A7">
              <w:rPr>
                <w:noProof/>
                <w:webHidden/>
              </w:rPr>
            </w:r>
            <w:r w:rsidR="00D539A7">
              <w:rPr>
                <w:noProof/>
                <w:webHidden/>
              </w:rPr>
              <w:fldChar w:fldCharType="separate"/>
            </w:r>
            <w:r w:rsidR="00D539A7">
              <w:rPr>
                <w:noProof/>
                <w:webHidden/>
              </w:rPr>
              <w:t>36</w:t>
            </w:r>
            <w:r w:rsidR="00D539A7">
              <w:rPr>
                <w:noProof/>
                <w:webHidden/>
              </w:rPr>
              <w:fldChar w:fldCharType="end"/>
            </w:r>
          </w:hyperlink>
        </w:p>
        <w:p w14:paraId="691C4491" w14:textId="08DF1045"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204" w:history="1">
            <w:r w:rsidR="00D539A7" w:rsidRPr="005427B1">
              <w:rPr>
                <w:rStyle w:val="Hyperlink"/>
                <w:noProof/>
              </w:rPr>
              <w:t>Template 3: Measuring Success</w:t>
            </w:r>
            <w:r w:rsidR="00D539A7">
              <w:rPr>
                <w:noProof/>
                <w:webHidden/>
              </w:rPr>
              <w:tab/>
            </w:r>
            <w:r w:rsidR="00D539A7">
              <w:rPr>
                <w:noProof/>
                <w:webHidden/>
              </w:rPr>
              <w:fldChar w:fldCharType="begin"/>
            </w:r>
            <w:r w:rsidR="00D539A7">
              <w:rPr>
                <w:noProof/>
                <w:webHidden/>
              </w:rPr>
              <w:instrText xml:space="preserve"> PAGEREF _Toc141271204 \h </w:instrText>
            </w:r>
            <w:r w:rsidR="00D539A7">
              <w:rPr>
                <w:noProof/>
                <w:webHidden/>
              </w:rPr>
            </w:r>
            <w:r w:rsidR="00D539A7">
              <w:rPr>
                <w:noProof/>
                <w:webHidden/>
              </w:rPr>
              <w:fldChar w:fldCharType="separate"/>
            </w:r>
            <w:r w:rsidR="00D539A7">
              <w:rPr>
                <w:noProof/>
                <w:webHidden/>
              </w:rPr>
              <w:t>37</w:t>
            </w:r>
            <w:r w:rsidR="00D539A7">
              <w:rPr>
                <w:noProof/>
                <w:webHidden/>
              </w:rPr>
              <w:fldChar w:fldCharType="end"/>
            </w:r>
          </w:hyperlink>
        </w:p>
        <w:p w14:paraId="7C7F70AC" w14:textId="54855F45" w:rsidR="00D539A7" w:rsidRDefault="007158A3" w:rsidP="00B50CC1">
          <w:pPr>
            <w:pStyle w:val="TOC4"/>
            <w:rPr>
              <w:rFonts w:asciiTheme="minorHAnsi" w:eastAsiaTheme="minorEastAsia" w:hAnsiTheme="minorHAnsi" w:cstheme="minorBidi"/>
              <w:noProof/>
              <w:color w:val="auto"/>
              <w:kern w:val="2"/>
              <w:sz w:val="22"/>
              <w:szCs w:val="22"/>
              <w:lang w:val="en-US" w:eastAsia="ja-JP"/>
              <w14:ligatures w14:val="standardContextual"/>
            </w:rPr>
          </w:pPr>
          <w:hyperlink w:anchor="_Toc141271205" w:history="1">
            <w:r w:rsidR="00D539A7" w:rsidRPr="005427B1">
              <w:rPr>
                <w:rStyle w:val="Hyperlink"/>
                <w:noProof/>
              </w:rPr>
              <w:t xml:space="preserve">Activity </w:t>
            </w:r>
            <w:r w:rsidR="00823911">
              <w:rPr>
                <w:rStyle w:val="Hyperlink"/>
                <w:noProof/>
              </w:rPr>
              <w:t>10</w:t>
            </w:r>
            <w:r w:rsidR="00D539A7" w:rsidRPr="005427B1">
              <w:rPr>
                <w:rStyle w:val="Hyperlink"/>
                <w:noProof/>
              </w:rPr>
              <w:t xml:space="preserve">: Create a </w:t>
            </w:r>
            <w:r w:rsidR="00D854FD">
              <w:rPr>
                <w:rStyle w:val="Hyperlink"/>
                <w:noProof/>
              </w:rPr>
              <w:t>J</w:t>
            </w:r>
            <w:r w:rsidR="00D539A7" w:rsidRPr="005427B1">
              <w:rPr>
                <w:rStyle w:val="Hyperlink"/>
                <w:noProof/>
              </w:rPr>
              <w:t xml:space="preserve">ourney </w:t>
            </w:r>
            <w:r w:rsidR="00D854FD">
              <w:rPr>
                <w:rStyle w:val="Hyperlink"/>
                <w:noProof/>
              </w:rPr>
              <w:t>M</w:t>
            </w:r>
            <w:r w:rsidR="00D539A7" w:rsidRPr="005427B1">
              <w:rPr>
                <w:rStyle w:val="Hyperlink"/>
                <w:noProof/>
              </w:rPr>
              <w:t>ap</w:t>
            </w:r>
            <w:r w:rsidR="00D539A7">
              <w:rPr>
                <w:noProof/>
                <w:webHidden/>
              </w:rPr>
              <w:tab/>
            </w:r>
            <w:r w:rsidR="00D539A7">
              <w:rPr>
                <w:noProof/>
                <w:webHidden/>
              </w:rPr>
              <w:fldChar w:fldCharType="begin"/>
            </w:r>
            <w:r w:rsidR="00D539A7">
              <w:rPr>
                <w:noProof/>
                <w:webHidden/>
              </w:rPr>
              <w:instrText xml:space="preserve"> PAGEREF _Toc141271205 \h </w:instrText>
            </w:r>
            <w:r w:rsidR="00D539A7">
              <w:rPr>
                <w:noProof/>
                <w:webHidden/>
              </w:rPr>
            </w:r>
            <w:r w:rsidR="00D539A7">
              <w:rPr>
                <w:noProof/>
                <w:webHidden/>
              </w:rPr>
              <w:fldChar w:fldCharType="separate"/>
            </w:r>
            <w:r w:rsidR="00D539A7">
              <w:rPr>
                <w:noProof/>
                <w:webHidden/>
              </w:rPr>
              <w:t>38</w:t>
            </w:r>
            <w:r w:rsidR="00D539A7">
              <w:rPr>
                <w:noProof/>
                <w:webHidden/>
              </w:rPr>
              <w:fldChar w:fldCharType="end"/>
            </w:r>
          </w:hyperlink>
        </w:p>
        <w:p w14:paraId="40127C4E" w14:textId="361C64B3" w:rsidR="00D539A7" w:rsidRDefault="007158A3" w:rsidP="00514CD8">
          <w:pPr>
            <w:pStyle w:val="TOC3"/>
            <w:rPr>
              <w:rFonts w:asciiTheme="minorHAnsi" w:eastAsiaTheme="minorEastAsia" w:hAnsiTheme="minorHAnsi" w:cstheme="minorBidi"/>
              <w:noProof/>
              <w:color w:val="auto"/>
              <w:kern w:val="2"/>
              <w:sz w:val="22"/>
              <w:szCs w:val="22"/>
              <w:lang w:val="en-US" w:eastAsia="ja-JP"/>
              <w14:ligatures w14:val="standardContextual"/>
            </w:rPr>
          </w:pPr>
          <w:hyperlink w:anchor="_Toc141271206" w:history="1">
            <w:r w:rsidR="00D539A7" w:rsidRPr="005427B1">
              <w:rPr>
                <w:rStyle w:val="Hyperlink"/>
                <w:noProof/>
              </w:rPr>
              <w:t>E. Journal Prompts</w:t>
            </w:r>
            <w:r w:rsidR="00D539A7">
              <w:rPr>
                <w:noProof/>
                <w:webHidden/>
              </w:rPr>
              <w:tab/>
            </w:r>
            <w:r w:rsidR="00D539A7">
              <w:rPr>
                <w:noProof/>
                <w:webHidden/>
              </w:rPr>
              <w:fldChar w:fldCharType="begin"/>
            </w:r>
            <w:r w:rsidR="00D539A7">
              <w:rPr>
                <w:noProof/>
                <w:webHidden/>
              </w:rPr>
              <w:instrText xml:space="preserve"> PAGEREF _Toc141271206 \h </w:instrText>
            </w:r>
            <w:r w:rsidR="00D539A7">
              <w:rPr>
                <w:noProof/>
                <w:webHidden/>
              </w:rPr>
            </w:r>
            <w:r w:rsidR="00D539A7">
              <w:rPr>
                <w:noProof/>
                <w:webHidden/>
              </w:rPr>
              <w:fldChar w:fldCharType="separate"/>
            </w:r>
            <w:r w:rsidR="00D539A7">
              <w:rPr>
                <w:noProof/>
                <w:webHidden/>
              </w:rPr>
              <w:t>39</w:t>
            </w:r>
            <w:r w:rsidR="00D539A7">
              <w:rPr>
                <w:noProof/>
                <w:webHidden/>
              </w:rPr>
              <w:fldChar w:fldCharType="end"/>
            </w:r>
          </w:hyperlink>
        </w:p>
        <w:p w14:paraId="2037A610" w14:textId="4220A02A" w:rsidR="00D539A7" w:rsidRDefault="007158A3" w:rsidP="00514CD8">
          <w:pPr>
            <w:pStyle w:val="TOC3"/>
            <w:rPr>
              <w:rFonts w:asciiTheme="minorHAnsi" w:eastAsiaTheme="minorEastAsia" w:hAnsiTheme="minorHAnsi" w:cstheme="minorBidi"/>
              <w:noProof/>
              <w:color w:val="auto"/>
              <w:kern w:val="2"/>
              <w:sz w:val="22"/>
              <w:szCs w:val="22"/>
              <w:lang w:val="en-US" w:eastAsia="ja-JP"/>
              <w14:ligatures w14:val="standardContextual"/>
            </w:rPr>
          </w:pPr>
          <w:hyperlink w:anchor="_Toc141271207" w:history="1">
            <w:r w:rsidR="00D539A7" w:rsidRPr="005427B1">
              <w:rPr>
                <w:rStyle w:val="Hyperlink"/>
                <w:noProof/>
              </w:rPr>
              <w:t>F. Notepad</w:t>
            </w:r>
            <w:r w:rsidR="00D539A7">
              <w:rPr>
                <w:noProof/>
                <w:webHidden/>
              </w:rPr>
              <w:tab/>
            </w:r>
            <w:r w:rsidR="00D539A7">
              <w:rPr>
                <w:noProof/>
                <w:webHidden/>
              </w:rPr>
              <w:fldChar w:fldCharType="begin"/>
            </w:r>
            <w:r w:rsidR="00D539A7">
              <w:rPr>
                <w:noProof/>
                <w:webHidden/>
              </w:rPr>
              <w:instrText xml:space="preserve"> PAGEREF _Toc141271207 \h </w:instrText>
            </w:r>
            <w:r w:rsidR="00D539A7">
              <w:rPr>
                <w:noProof/>
                <w:webHidden/>
              </w:rPr>
            </w:r>
            <w:r w:rsidR="00D539A7">
              <w:rPr>
                <w:noProof/>
                <w:webHidden/>
              </w:rPr>
              <w:fldChar w:fldCharType="separate"/>
            </w:r>
            <w:r w:rsidR="00D539A7">
              <w:rPr>
                <w:noProof/>
                <w:webHidden/>
              </w:rPr>
              <w:t>41</w:t>
            </w:r>
            <w:r w:rsidR="00D539A7">
              <w:rPr>
                <w:noProof/>
                <w:webHidden/>
              </w:rPr>
              <w:fldChar w:fldCharType="end"/>
            </w:r>
          </w:hyperlink>
        </w:p>
        <w:p w14:paraId="399A9070" w14:textId="2E7978C5" w:rsidR="00472BAF" w:rsidRDefault="003C20A9" w:rsidP="00B50CC1">
          <w:pPr>
            <w:pStyle w:val="Heading4"/>
            <w:widowControl w:val="0"/>
            <w:tabs>
              <w:tab w:val="left" w:pos="2251"/>
            </w:tabs>
            <w:spacing w:before="60" w:after="160" w:line="240" w:lineRule="auto"/>
          </w:pPr>
          <w:r>
            <w:lastRenderedPageBreak/>
            <w:fldChar w:fldCharType="end"/>
          </w:r>
        </w:p>
      </w:sdtContent>
    </w:sdt>
    <w:p w14:paraId="79A3FD17" w14:textId="27A7A7DB" w:rsidR="00472BAF" w:rsidRDefault="005B7A29" w:rsidP="005B7A29">
      <w:pPr>
        <w:pStyle w:val="Heading3"/>
      </w:pPr>
      <w:bookmarkStart w:id="289" w:name="_Toc136420926"/>
      <w:bookmarkStart w:id="290" w:name="_Toc141271186"/>
      <w:bookmarkStart w:id="291" w:name="_Toc141272623"/>
      <w:bookmarkStart w:id="292" w:name="_Toc141425291"/>
      <w:bookmarkStart w:id="293" w:name="_Toc141434120"/>
      <w:r>
        <w:t xml:space="preserve">A. </w:t>
      </w:r>
      <w:r w:rsidR="003C20A9">
        <w:t>Tool: Resource Links</w:t>
      </w:r>
      <w:bookmarkEnd w:id="289"/>
      <w:bookmarkEnd w:id="290"/>
      <w:bookmarkEnd w:id="291"/>
      <w:bookmarkEnd w:id="292"/>
      <w:bookmarkEnd w:id="293"/>
      <w:r w:rsidR="003C20A9">
        <w:t xml:space="preserve"> </w:t>
      </w:r>
    </w:p>
    <w:p w14:paraId="23315B7C" w14:textId="77777777" w:rsidR="00472BAF" w:rsidRDefault="003C20A9">
      <w:r>
        <w:t>To support teams in their customer experience efforts, it’s helpful to have access to a range of high-quality resources. In this section, we’ve compiled a list of a variety of resources that teams can use throughout the process. Whether you’re seeking technical guidance, best practices, or support from experts, these resources will provide valuable insights and support for your customer experience journey.</w:t>
      </w:r>
    </w:p>
    <w:p w14:paraId="378F6EE7" w14:textId="77777777" w:rsidR="00472BAF" w:rsidRDefault="003C20A9">
      <w:pPr>
        <w:pStyle w:val="Heading4"/>
      </w:pPr>
      <w:bookmarkStart w:id="294" w:name="_Government_CX_Mandates"/>
      <w:bookmarkStart w:id="295" w:name="_Toc141271187"/>
      <w:bookmarkStart w:id="296" w:name="_Toc141272624"/>
      <w:bookmarkStart w:id="297" w:name="_Toc141425292"/>
      <w:bookmarkStart w:id="298" w:name="_Toc141434121"/>
      <w:bookmarkEnd w:id="294"/>
      <w:r>
        <w:t>Government CX Mandates</w:t>
      </w:r>
      <w:bookmarkEnd w:id="295"/>
      <w:bookmarkEnd w:id="296"/>
      <w:bookmarkEnd w:id="297"/>
      <w:bookmarkEnd w:id="298"/>
    </w:p>
    <w:p w14:paraId="149E5901" w14:textId="77777777" w:rsidR="00472BAF" w:rsidRDefault="007158A3">
      <w:pPr>
        <w:ind w:left="720"/>
      </w:pPr>
      <w:hyperlink r:id="rId36">
        <w:r w:rsidR="003C20A9">
          <w:rPr>
            <w:color w:val="1155CC"/>
            <w:u w:val="single"/>
          </w:rPr>
          <w:t>Priority 2: Delivering excellent, equitable, and secure Federal services and customer experience</w:t>
        </w:r>
      </w:hyperlink>
    </w:p>
    <w:p w14:paraId="19C940F9" w14:textId="77777777" w:rsidR="00472BAF" w:rsidRDefault="007158A3">
      <w:pPr>
        <w:ind w:left="720"/>
      </w:pPr>
      <w:hyperlink r:id="rId37">
        <w:r w:rsidR="003C20A9">
          <w:rPr>
            <w:color w:val="1155CC"/>
            <w:u w:val="single"/>
          </w:rPr>
          <w:t>Executive Order on Transforming Federal Customer Experience and Service Delivery to Rebuild Trust in Government</w:t>
        </w:r>
      </w:hyperlink>
    </w:p>
    <w:p w14:paraId="58CE607B" w14:textId="77777777" w:rsidR="00472BAF" w:rsidRDefault="007158A3">
      <w:pPr>
        <w:ind w:left="720"/>
      </w:pPr>
      <w:hyperlink r:id="rId38">
        <w:r w:rsidR="003C20A9">
          <w:rPr>
            <w:color w:val="1155CC"/>
            <w:u w:val="single"/>
          </w:rPr>
          <w:t>Managing Customer Experience and Improving Service Delivery</w:t>
        </w:r>
      </w:hyperlink>
    </w:p>
    <w:p w14:paraId="0058283A" w14:textId="77777777" w:rsidR="00472BAF" w:rsidRDefault="003C20A9">
      <w:pPr>
        <w:pStyle w:val="Heading4"/>
      </w:pPr>
      <w:bookmarkStart w:id="299" w:name="_Toc141271188"/>
      <w:bookmarkStart w:id="300" w:name="_Toc141272625"/>
      <w:bookmarkStart w:id="301" w:name="_Toc141425293"/>
      <w:bookmarkStart w:id="302" w:name="_Toc141434122"/>
      <w:r>
        <w:t>Customer Experience Links</w:t>
      </w:r>
      <w:bookmarkEnd w:id="299"/>
      <w:bookmarkEnd w:id="300"/>
      <w:bookmarkEnd w:id="301"/>
      <w:bookmarkEnd w:id="302"/>
    </w:p>
    <w:p w14:paraId="510BEEDE" w14:textId="77777777" w:rsidR="00472BAF" w:rsidRDefault="007158A3">
      <w:pPr>
        <w:ind w:left="720"/>
      </w:pPr>
      <w:hyperlink r:id="rId39">
        <w:proofErr w:type="spellStart"/>
        <w:r w:rsidR="003C20A9">
          <w:rPr>
            <w:color w:val="1155CC"/>
            <w:u w:val="single"/>
          </w:rPr>
          <w:t>Performance.gov’s</w:t>
        </w:r>
        <w:proofErr w:type="spellEnd"/>
        <w:r w:rsidR="003C20A9">
          <w:rPr>
            <w:color w:val="1155CC"/>
            <w:u w:val="single"/>
          </w:rPr>
          <w:t xml:space="preserve"> Federal Customer Experience Resource</w:t>
        </w:r>
      </w:hyperlink>
    </w:p>
    <w:p w14:paraId="51D7A486" w14:textId="77777777" w:rsidR="00472BAF" w:rsidRDefault="007158A3">
      <w:pPr>
        <w:ind w:left="720"/>
      </w:pPr>
      <w:hyperlink r:id="rId40">
        <w:r w:rsidR="003C20A9">
          <w:rPr>
            <w:color w:val="1155CC"/>
            <w:u w:val="single"/>
          </w:rPr>
          <w:t>Centers of Excellence Customer Experience homepage</w:t>
        </w:r>
      </w:hyperlink>
    </w:p>
    <w:p w14:paraId="58CF83CB" w14:textId="77777777" w:rsidR="00472BAF" w:rsidRDefault="007158A3">
      <w:pPr>
        <w:ind w:left="720"/>
      </w:pPr>
      <w:hyperlink r:id="rId41">
        <w:r w:rsidR="003C20A9">
          <w:rPr>
            <w:color w:val="1155CC"/>
            <w:u w:val="single"/>
          </w:rPr>
          <w:t>Government-wide CX Community of Practice</w:t>
        </w:r>
      </w:hyperlink>
    </w:p>
    <w:p w14:paraId="2BFFD7CB" w14:textId="77777777" w:rsidR="00472BAF" w:rsidRDefault="007158A3">
      <w:pPr>
        <w:ind w:left="720"/>
        <w:rPr>
          <w:color w:val="1155CC"/>
          <w:u w:val="single"/>
        </w:rPr>
      </w:pPr>
      <w:hyperlink r:id="rId42">
        <w:r w:rsidR="003C20A9">
          <w:rPr>
            <w:color w:val="1155CC"/>
            <w:u w:val="single"/>
          </w:rPr>
          <w:t>HCD Discovery State Field Guide</w:t>
        </w:r>
      </w:hyperlink>
    </w:p>
    <w:p w14:paraId="7922B41D" w14:textId="37860E13" w:rsidR="00490740" w:rsidRPr="0080011F" w:rsidRDefault="007158A3" w:rsidP="00490740">
      <w:pPr>
        <w:spacing w:line="240" w:lineRule="auto"/>
        <w:ind w:left="720"/>
        <w:rPr>
          <w:rFonts w:ascii="Times New Roman" w:eastAsia="Times New Roman" w:hAnsi="Times New Roman" w:cs="Times New Roman"/>
          <w:color w:val="auto"/>
          <w:lang w:val="en-US"/>
        </w:rPr>
      </w:pPr>
      <w:hyperlink r:id="rId43" w:history="1">
        <w:r w:rsidR="00490740" w:rsidRPr="0080011F">
          <w:rPr>
            <w:rFonts w:eastAsia="Times New Roman" w:cs="Times New Roman"/>
            <w:color w:val="1155CC"/>
            <w:u w:val="single"/>
            <w:lang w:val="en-US"/>
          </w:rPr>
          <w:t>Centers of Excellence Customer Experience (CX) Maturity Model</w:t>
        </w:r>
      </w:hyperlink>
      <w:r w:rsidR="0097093C">
        <w:t xml:space="preserve"> (</w:t>
      </w:r>
      <w:r w:rsidR="009555C9">
        <w:t>PDF)</w:t>
      </w:r>
    </w:p>
    <w:p w14:paraId="2ACF934B" w14:textId="057E6B83" w:rsidR="00490740" w:rsidRPr="00490740" w:rsidRDefault="007158A3" w:rsidP="00490740">
      <w:pPr>
        <w:spacing w:line="240" w:lineRule="auto"/>
        <w:ind w:left="720"/>
        <w:rPr>
          <w:rFonts w:ascii="Times New Roman" w:eastAsia="Times New Roman" w:hAnsi="Times New Roman" w:cs="Times New Roman"/>
          <w:color w:val="auto"/>
          <w:lang w:val="en-US"/>
        </w:rPr>
      </w:pPr>
      <w:hyperlink r:id="rId44" w:history="1">
        <w:r w:rsidR="009555C9">
          <w:rPr>
            <w:rFonts w:eastAsia="Times New Roman" w:cs="Times New Roman"/>
            <w:color w:val="1155CC"/>
            <w:u w:val="single"/>
            <w:lang w:val="en-US"/>
          </w:rPr>
          <w:t xml:space="preserve">Centers of Excellence </w:t>
        </w:r>
        <w:r w:rsidR="00490740">
          <w:rPr>
            <w:rFonts w:eastAsia="Times New Roman" w:cs="Times New Roman"/>
            <w:color w:val="1155CC"/>
            <w:u w:val="single"/>
            <w:lang w:val="en-US"/>
          </w:rPr>
          <w:t>Customer Experience Playbook</w:t>
        </w:r>
      </w:hyperlink>
      <w:r w:rsidR="00490740" w:rsidRPr="00490740">
        <w:rPr>
          <w:rFonts w:eastAsia="Times New Roman" w:cs="Times New Roman"/>
          <w:lang w:val="en-US"/>
        </w:rPr>
        <w:t> </w:t>
      </w:r>
      <w:r w:rsidR="0097093C">
        <w:t>(PDF)</w:t>
      </w:r>
    </w:p>
    <w:p w14:paraId="11064072" w14:textId="77777777" w:rsidR="00472BAF" w:rsidRDefault="003C20A9">
      <w:pPr>
        <w:pStyle w:val="Heading4"/>
      </w:pPr>
      <w:bookmarkStart w:id="303" w:name="_Toc141271189"/>
      <w:bookmarkStart w:id="304" w:name="_Toc141272626"/>
      <w:bookmarkStart w:id="305" w:name="_Toc141425294"/>
      <w:bookmarkStart w:id="306" w:name="_Toc141434123"/>
      <w:bookmarkStart w:id="307" w:name="_Journey_Map_Examples"/>
      <w:bookmarkEnd w:id="307"/>
      <w:r>
        <w:t>Journey Map Examples</w:t>
      </w:r>
      <w:bookmarkEnd w:id="303"/>
      <w:bookmarkEnd w:id="304"/>
      <w:bookmarkEnd w:id="305"/>
      <w:bookmarkEnd w:id="306"/>
    </w:p>
    <w:p w14:paraId="37E303A5" w14:textId="77777777" w:rsidR="00472BAF" w:rsidRDefault="007158A3">
      <w:pPr>
        <w:ind w:left="720"/>
      </w:pPr>
      <w:hyperlink r:id="rId45">
        <w:r w:rsidR="003C20A9">
          <w:rPr>
            <w:color w:val="1155CC"/>
            <w:u w:val="single"/>
          </w:rPr>
          <w:t>Mapping the Cross-Agency Customer Experience Journey</w:t>
        </w:r>
      </w:hyperlink>
    </w:p>
    <w:p w14:paraId="4381E78B" w14:textId="3935E306" w:rsidR="00472BAF" w:rsidRDefault="007158A3" w:rsidP="00B50CC1">
      <w:pPr>
        <w:ind w:left="720"/>
      </w:pPr>
      <w:hyperlink r:id="rId46">
        <w:r w:rsidR="003C20A9">
          <w:rPr>
            <w:color w:val="1155CC"/>
            <w:u w:val="single"/>
          </w:rPr>
          <w:t>CX Journey Map Example</w:t>
        </w:r>
      </w:hyperlink>
    </w:p>
    <w:p w14:paraId="699C99DB" w14:textId="72872159" w:rsidR="00472BAF" w:rsidRDefault="005B7A29" w:rsidP="005B7A29">
      <w:pPr>
        <w:pStyle w:val="Heading3"/>
      </w:pPr>
      <w:bookmarkStart w:id="308" w:name="_Toc141271190"/>
      <w:bookmarkStart w:id="309" w:name="_Toc141272627"/>
      <w:bookmarkStart w:id="310" w:name="_Toc141425295"/>
      <w:bookmarkStart w:id="311" w:name="_Toc141434124"/>
      <w:r>
        <w:lastRenderedPageBreak/>
        <w:t xml:space="preserve">B. </w:t>
      </w:r>
      <w:r w:rsidR="003C20A9">
        <w:t>Workshop 1 Activities, Templates and Tools</w:t>
      </w:r>
      <w:bookmarkEnd w:id="308"/>
      <w:bookmarkEnd w:id="309"/>
      <w:bookmarkEnd w:id="310"/>
      <w:bookmarkEnd w:id="311"/>
    </w:p>
    <w:p w14:paraId="37C76902" w14:textId="77777777" w:rsidR="00472BAF" w:rsidRDefault="003C20A9">
      <w:pPr>
        <w:pStyle w:val="Heading4"/>
      </w:pPr>
      <w:bookmarkStart w:id="312" w:name="_Toc141271191"/>
      <w:bookmarkStart w:id="313" w:name="_Toc141272628"/>
      <w:bookmarkStart w:id="314" w:name="_Toc141425296"/>
      <w:bookmarkStart w:id="315" w:name="_Toc141434125"/>
      <w:r>
        <w:t>Activity 1: Define Your Customers</w:t>
      </w:r>
      <w:bookmarkEnd w:id="312"/>
      <w:bookmarkEnd w:id="313"/>
      <w:bookmarkEnd w:id="314"/>
      <w:bookmarkEnd w:id="315"/>
      <w:r>
        <w:t xml:space="preserve"> </w:t>
      </w:r>
    </w:p>
    <w:p w14:paraId="781454A1" w14:textId="21F7D02B" w:rsidR="00472BAF" w:rsidRDefault="003C20A9">
      <w:r>
        <w:t>Who are your customers? A customer is anyone you serve, directly or indirectly.</w:t>
      </w:r>
      <w:r w:rsidR="009555C9">
        <w:t xml:space="preserve"> </w:t>
      </w:r>
    </w:p>
    <w:p w14:paraId="3EFF9BB3" w14:textId="77777777" w:rsidR="00472BAF" w:rsidRDefault="003C20A9">
      <w:r>
        <w:t>The customers of your organization are those whose needs you’re trying to satisfy through building or updating the product or service.</w:t>
      </w:r>
    </w:p>
    <w:p w14:paraId="2D33C5D7" w14:textId="1777A7FA" w:rsidR="00472BAF" w:rsidRDefault="003C20A9" w:rsidP="008B0802">
      <w:pPr>
        <w:spacing w:before="400"/>
      </w:pPr>
      <w:r>
        <w:rPr>
          <w:b/>
        </w:rPr>
        <w:t>Add your customers here</w:t>
      </w:r>
      <w:r w:rsidR="0045561B">
        <w:rPr>
          <w:b/>
        </w:rPr>
        <w:t>:</w:t>
      </w:r>
      <w:r>
        <w:t xml:space="preserve"> </w:t>
      </w:r>
    </w:p>
    <w:p w14:paraId="69D56C7A" w14:textId="1A7283D7" w:rsidR="00472BAF" w:rsidRDefault="003C20A9">
      <w:pPr>
        <w:pStyle w:val="Heading4"/>
      </w:pPr>
      <w:r>
        <w:br w:type="page"/>
      </w:r>
    </w:p>
    <w:p w14:paraId="3BAF6641" w14:textId="77777777" w:rsidR="00472BAF" w:rsidRDefault="003C20A9">
      <w:pPr>
        <w:pStyle w:val="Heading4"/>
      </w:pPr>
      <w:bookmarkStart w:id="316" w:name="_Toc141271192"/>
      <w:bookmarkStart w:id="317" w:name="_Toc141272629"/>
      <w:bookmarkStart w:id="318" w:name="_Toc141425297"/>
      <w:bookmarkStart w:id="319" w:name="_Toc141434126"/>
      <w:r>
        <w:lastRenderedPageBreak/>
        <w:t>Activity 2: What Are Your Customers’ Touchpoints?</w:t>
      </w:r>
      <w:bookmarkEnd w:id="316"/>
      <w:bookmarkEnd w:id="317"/>
      <w:bookmarkEnd w:id="318"/>
      <w:bookmarkEnd w:id="319"/>
      <w:r>
        <w:t xml:space="preserve"> </w:t>
      </w:r>
    </w:p>
    <w:p w14:paraId="52F28E99" w14:textId="77777777" w:rsidR="00472BAF" w:rsidRDefault="003C20A9">
      <w:r>
        <w:t xml:space="preserve">Some examples of touchpoints could include: websites, social media, Community resources, customer service/call centers, digital product experiences, in-person interactions, statutes and </w:t>
      </w:r>
      <w:proofErr w:type="gramStart"/>
      <w:r>
        <w:t>regulations.*</w:t>
      </w:r>
      <w:proofErr w:type="gramEnd"/>
    </w:p>
    <w:p w14:paraId="3E556C42" w14:textId="77777777" w:rsidR="00472BAF" w:rsidRDefault="003C20A9">
      <w:r>
        <w:t>* Invisible to customers but highly impactful</w:t>
      </w:r>
    </w:p>
    <w:p w14:paraId="05686BCD" w14:textId="532643CA" w:rsidR="00052D51" w:rsidRDefault="003C20A9" w:rsidP="00052D51">
      <w:r>
        <w:t xml:space="preserve">Your customer’s touchpoints may include some of those listed. Reference </w:t>
      </w:r>
      <w:r>
        <w:rPr>
          <w:b/>
        </w:rPr>
        <w:t>Activity 1: Define Your Customers</w:t>
      </w:r>
      <w:r>
        <w:t xml:space="preserve"> as a jumping-off point to list as many of your customer’s touchpoints as possible. </w:t>
      </w:r>
      <w:bookmarkStart w:id="320" w:name="_heading=h.oa450abf4pgh" w:colFirst="0" w:colLast="0"/>
      <w:bookmarkEnd w:id="320"/>
    </w:p>
    <w:p w14:paraId="603572B7" w14:textId="672E2B93" w:rsidR="00AE2FA4" w:rsidRDefault="00623E31" w:rsidP="00052D51">
      <w:r>
        <w:rPr>
          <w:b/>
        </w:rPr>
        <w:t>List Y</w:t>
      </w:r>
      <w:r w:rsidR="00F860C8">
        <w:rPr>
          <w:b/>
        </w:rPr>
        <w:t>our Customer’s Touchpoints:</w:t>
      </w:r>
      <w:r w:rsidR="00AE2FA4">
        <w:rPr>
          <w:b/>
        </w:rPr>
        <w:br w:type="page"/>
      </w:r>
    </w:p>
    <w:p w14:paraId="6F6E9268" w14:textId="7515CBB9" w:rsidR="00472BAF" w:rsidRDefault="003C20A9">
      <w:pPr>
        <w:pStyle w:val="Heading4"/>
      </w:pPr>
      <w:bookmarkStart w:id="321" w:name="_Toc141271193"/>
      <w:bookmarkStart w:id="322" w:name="_Toc141272630"/>
      <w:bookmarkStart w:id="323" w:name="_Toc141425298"/>
      <w:bookmarkStart w:id="324" w:name="_Toc141434127"/>
      <w:r>
        <w:lastRenderedPageBreak/>
        <w:t>Activity 3: Where Does My Team Stand?</w:t>
      </w:r>
      <w:bookmarkEnd w:id="321"/>
      <w:bookmarkEnd w:id="322"/>
      <w:bookmarkEnd w:id="323"/>
      <w:bookmarkEnd w:id="324"/>
    </w:p>
    <w:p w14:paraId="54E11CC5" w14:textId="77777777" w:rsidR="00623E31" w:rsidRDefault="003C20A9">
      <w:r>
        <w:t xml:space="preserve">Let’s take a closer look at your current CX mindset. Where are you falling short? How can you make improvements in your organization’s mindset? </w:t>
      </w:r>
    </w:p>
    <w:p w14:paraId="33320506" w14:textId="7ACA1061" w:rsidR="0091392A" w:rsidRDefault="003C20A9">
      <w:r>
        <w:t>Review this checklist below to learn if your organization has the following key attitudes and behaviors.</w:t>
      </w:r>
    </w:p>
    <w:p w14:paraId="3E1711D9" w14:textId="2A8A43D5" w:rsidR="00472BAF" w:rsidRDefault="003C20A9" w:rsidP="001B4CE0">
      <w:pPr>
        <w:pStyle w:val="ListParagraph"/>
        <w:numPr>
          <w:ilvl w:val="0"/>
          <w:numId w:val="19"/>
        </w:numPr>
        <w:spacing w:before="400"/>
        <w:contextualSpacing w:val="0"/>
      </w:pPr>
      <w:r>
        <w:t xml:space="preserve">Willingness and ability to </w:t>
      </w:r>
      <w:proofErr w:type="gramStart"/>
      <w:r>
        <w:t>respond</w:t>
      </w:r>
      <w:proofErr w:type="gramEnd"/>
    </w:p>
    <w:p w14:paraId="16147917" w14:textId="07B3AA5C" w:rsidR="00472BAF" w:rsidRDefault="003C20A9" w:rsidP="001B4CE0">
      <w:pPr>
        <w:pStyle w:val="ListParagraph"/>
        <w:numPr>
          <w:ilvl w:val="0"/>
          <w:numId w:val="19"/>
        </w:numPr>
        <w:contextualSpacing w:val="0"/>
      </w:pPr>
      <w:r>
        <w:t xml:space="preserve">Enthusiastic leadership that prioritizes and champions customer needs and infuses customer-centricity throughout the organization’s culture in a systematic </w:t>
      </w:r>
      <w:proofErr w:type="gramStart"/>
      <w:r>
        <w:t>way</w:t>
      </w:r>
      <w:proofErr w:type="gramEnd"/>
    </w:p>
    <w:p w14:paraId="2A76373B" w14:textId="72BAEA19" w:rsidR="00472BAF" w:rsidRDefault="003C20A9" w:rsidP="001B4CE0">
      <w:pPr>
        <w:pStyle w:val="ListParagraph"/>
        <w:numPr>
          <w:ilvl w:val="0"/>
          <w:numId w:val="19"/>
        </w:numPr>
        <w:contextualSpacing w:val="0"/>
      </w:pPr>
      <w:r>
        <w:t xml:space="preserve">A compelling belief that even if the customer’s request is denied, the experience can be vastly </w:t>
      </w:r>
      <w:proofErr w:type="gramStart"/>
      <w:r>
        <w:t>improved</w:t>
      </w:r>
      <w:proofErr w:type="gramEnd"/>
    </w:p>
    <w:p w14:paraId="14319E0A" w14:textId="129B46D8" w:rsidR="00472BAF" w:rsidRDefault="003C20A9" w:rsidP="001B4CE0">
      <w:pPr>
        <w:pStyle w:val="ListParagraph"/>
        <w:numPr>
          <w:ilvl w:val="0"/>
          <w:numId w:val="19"/>
        </w:numPr>
        <w:contextualSpacing w:val="0"/>
      </w:pPr>
      <w:r>
        <w:t>Champions who listen to the ideas of employees</w:t>
      </w:r>
    </w:p>
    <w:p w14:paraId="4E88A3AC" w14:textId="69F98184" w:rsidR="00472BAF" w:rsidRDefault="003C20A9" w:rsidP="001B4CE0">
      <w:pPr>
        <w:pStyle w:val="ListParagraph"/>
        <w:numPr>
          <w:ilvl w:val="0"/>
          <w:numId w:val="19"/>
        </w:numPr>
        <w:contextualSpacing w:val="0"/>
      </w:pPr>
      <w:r>
        <w:t xml:space="preserve">Iteratively tested products – responsive, seamless, and intuitive to </w:t>
      </w:r>
      <w:proofErr w:type="gramStart"/>
      <w:r>
        <w:t>use</w:t>
      </w:r>
      <w:proofErr w:type="gramEnd"/>
    </w:p>
    <w:p w14:paraId="6AFBE69B" w14:textId="23EA95DF" w:rsidR="00472BAF" w:rsidRDefault="003C20A9" w:rsidP="001B4CE0">
      <w:pPr>
        <w:pStyle w:val="ListParagraph"/>
        <w:numPr>
          <w:ilvl w:val="0"/>
          <w:numId w:val="19"/>
        </w:numPr>
        <w:contextualSpacing w:val="0"/>
      </w:pPr>
      <w:r>
        <w:t xml:space="preserve">Treated users with dignity and respect, and shown an understanding of the situation or crisis they may be facing when seeking a service or </w:t>
      </w:r>
      <w:proofErr w:type="gramStart"/>
      <w:r>
        <w:t>resolution</w:t>
      </w:r>
      <w:proofErr w:type="gramEnd"/>
    </w:p>
    <w:p w14:paraId="05A6A3B0" w14:textId="2C27C374" w:rsidR="003F0F55" w:rsidRDefault="003C20A9" w:rsidP="001B4CE0">
      <w:pPr>
        <w:pStyle w:val="ListParagraph"/>
        <w:numPr>
          <w:ilvl w:val="0"/>
          <w:numId w:val="19"/>
        </w:numPr>
        <w:contextualSpacing w:val="0"/>
      </w:pPr>
      <w:r>
        <w:t xml:space="preserve">Employees who show trust and confidence in the institution and its ability to help the customer address their </w:t>
      </w:r>
      <w:proofErr w:type="gramStart"/>
      <w:r>
        <w:t>challenges</w:t>
      </w:r>
      <w:proofErr w:type="gramEnd"/>
    </w:p>
    <w:p w14:paraId="0C81F5EA" w14:textId="77777777" w:rsidR="003F0F55" w:rsidRDefault="003F0F55">
      <w:r>
        <w:br w:type="page"/>
      </w:r>
    </w:p>
    <w:p w14:paraId="4C29F184" w14:textId="3E0CA1C4" w:rsidR="00472BAF" w:rsidRDefault="003C20A9">
      <w:pPr>
        <w:pStyle w:val="Heading4"/>
      </w:pPr>
      <w:bookmarkStart w:id="325" w:name="_Toc141271194"/>
      <w:bookmarkStart w:id="326" w:name="_Toc141272631"/>
      <w:bookmarkStart w:id="327" w:name="_Toc141425299"/>
      <w:bookmarkStart w:id="328" w:name="_Toc141434128"/>
      <w:r>
        <w:lastRenderedPageBreak/>
        <w:t>Activity 4: Team Mindset Challenge</w:t>
      </w:r>
      <w:bookmarkEnd w:id="325"/>
      <w:bookmarkEnd w:id="326"/>
      <w:bookmarkEnd w:id="327"/>
      <w:bookmarkEnd w:id="328"/>
    </w:p>
    <w:p w14:paraId="0023322B" w14:textId="77777777" w:rsidR="00472BAF" w:rsidRDefault="003C20A9">
      <w:r>
        <w:t>Where does your organization’s CX team need improvement?</w:t>
      </w:r>
    </w:p>
    <w:p w14:paraId="61484D99" w14:textId="77777777" w:rsidR="00472BAF" w:rsidRDefault="003C20A9">
      <w:r>
        <w:t xml:space="preserve">Use the </w:t>
      </w:r>
      <w:r>
        <w:rPr>
          <w:b/>
        </w:rPr>
        <w:t>Activity 3: Where Does My Team Stand?</w:t>
      </w:r>
      <w:r>
        <w:t xml:space="preserve"> checklist of attitudes and behaviors to add your organization’s CX challenges in order of highest (1) to lowest (10</w:t>
      </w:r>
      <w:proofErr w:type="gramStart"/>
      <w:r>
        <w:t>), and</w:t>
      </w:r>
      <w:proofErr w:type="gramEnd"/>
      <w:r>
        <w:t xml:space="preserve"> add any others.</w:t>
      </w:r>
    </w:p>
    <w:p w14:paraId="163997C0" w14:textId="77777777" w:rsidR="00D0173C" w:rsidRDefault="00D0173C" w:rsidP="00C3328C">
      <w:pPr>
        <w:numPr>
          <w:ilvl w:val="0"/>
          <w:numId w:val="20"/>
        </w:numPr>
        <w:spacing w:before="200" w:after="600"/>
        <w:ind w:left="734"/>
      </w:pPr>
    </w:p>
    <w:p w14:paraId="0D35709F" w14:textId="77777777" w:rsidR="00F06F67" w:rsidRDefault="00F06F67" w:rsidP="00C3328C">
      <w:pPr>
        <w:numPr>
          <w:ilvl w:val="0"/>
          <w:numId w:val="20"/>
        </w:numPr>
        <w:spacing w:before="200" w:after="600"/>
        <w:ind w:left="734"/>
      </w:pPr>
    </w:p>
    <w:p w14:paraId="2AF51154" w14:textId="77777777" w:rsidR="00F06F67" w:rsidRDefault="00F06F67" w:rsidP="00C3328C">
      <w:pPr>
        <w:numPr>
          <w:ilvl w:val="0"/>
          <w:numId w:val="20"/>
        </w:numPr>
        <w:spacing w:before="200" w:after="600"/>
        <w:ind w:left="734"/>
      </w:pPr>
    </w:p>
    <w:p w14:paraId="0CFE8B21" w14:textId="77777777" w:rsidR="00F06F67" w:rsidRDefault="00F06F67" w:rsidP="00C3328C">
      <w:pPr>
        <w:numPr>
          <w:ilvl w:val="0"/>
          <w:numId w:val="20"/>
        </w:numPr>
        <w:spacing w:before="200" w:after="600"/>
        <w:ind w:left="734"/>
      </w:pPr>
    </w:p>
    <w:p w14:paraId="62BC6F34" w14:textId="77777777" w:rsidR="00F06F67" w:rsidRDefault="00F06F67" w:rsidP="00C3328C">
      <w:pPr>
        <w:numPr>
          <w:ilvl w:val="0"/>
          <w:numId w:val="20"/>
        </w:numPr>
        <w:spacing w:before="200" w:after="600"/>
        <w:ind w:left="734"/>
      </w:pPr>
    </w:p>
    <w:p w14:paraId="7BCEBA16" w14:textId="77777777" w:rsidR="00F06F67" w:rsidRDefault="00F06F67" w:rsidP="00C3328C">
      <w:pPr>
        <w:numPr>
          <w:ilvl w:val="0"/>
          <w:numId w:val="20"/>
        </w:numPr>
        <w:spacing w:before="200" w:after="600"/>
        <w:ind w:left="734"/>
      </w:pPr>
    </w:p>
    <w:p w14:paraId="762EF2CE" w14:textId="77777777" w:rsidR="00F06F67" w:rsidRDefault="00F06F67" w:rsidP="00C3328C">
      <w:pPr>
        <w:numPr>
          <w:ilvl w:val="0"/>
          <w:numId w:val="20"/>
        </w:numPr>
        <w:spacing w:before="200" w:after="600"/>
        <w:ind w:left="734"/>
      </w:pPr>
    </w:p>
    <w:p w14:paraId="7C45917B" w14:textId="77777777" w:rsidR="00F06F67" w:rsidRDefault="00F06F67" w:rsidP="00C3328C">
      <w:pPr>
        <w:numPr>
          <w:ilvl w:val="0"/>
          <w:numId w:val="20"/>
        </w:numPr>
        <w:spacing w:before="200" w:after="600"/>
        <w:ind w:left="734"/>
      </w:pPr>
    </w:p>
    <w:p w14:paraId="3C776947" w14:textId="77777777" w:rsidR="00F06F67" w:rsidRDefault="00F06F67" w:rsidP="00C3328C">
      <w:pPr>
        <w:numPr>
          <w:ilvl w:val="0"/>
          <w:numId w:val="20"/>
        </w:numPr>
        <w:spacing w:before="200" w:after="600"/>
        <w:ind w:left="734"/>
      </w:pPr>
    </w:p>
    <w:p w14:paraId="1DA9C7FB" w14:textId="77777777" w:rsidR="00472BAF" w:rsidRDefault="00472BAF" w:rsidP="001B4CE0">
      <w:pPr>
        <w:numPr>
          <w:ilvl w:val="0"/>
          <w:numId w:val="20"/>
        </w:numPr>
        <w:spacing w:after="0" w:line="720" w:lineRule="auto"/>
        <w:ind w:left="740"/>
      </w:pPr>
    </w:p>
    <w:p w14:paraId="15699CDC" w14:textId="77777777" w:rsidR="00472BAF" w:rsidRDefault="003C20A9">
      <w:pPr>
        <w:pStyle w:val="Heading4"/>
      </w:pPr>
      <w:r>
        <w:br w:type="page"/>
      </w:r>
      <w:bookmarkStart w:id="329" w:name="_Toc141271195"/>
      <w:bookmarkStart w:id="330" w:name="_Toc141272632"/>
      <w:bookmarkStart w:id="331" w:name="_Toc141425300"/>
      <w:bookmarkStart w:id="332" w:name="_Toc141434129"/>
      <w:r>
        <w:lastRenderedPageBreak/>
        <w:t>Activity 5: Diversity, Equality, Inclusivity and Accessibility (DEIA) CX Checklist</w:t>
      </w:r>
      <w:bookmarkEnd w:id="329"/>
      <w:bookmarkEnd w:id="330"/>
      <w:bookmarkEnd w:id="331"/>
      <w:bookmarkEnd w:id="332"/>
    </w:p>
    <w:p w14:paraId="0FB37200" w14:textId="77777777" w:rsidR="00472BAF" w:rsidRDefault="003C20A9">
      <w:r>
        <w:t>Diversity, Equity, Inclusion and Accessibility (DEIA) are essential to improving Customer Experience for all. Since federal agencies rarely have one “target customer,” DEIA and Customer Experience are inextricably linked.</w:t>
      </w:r>
    </w:p>
    <w:p w14:paraId="722927D0" w14:textId="77777777" w:rsidR="00472BAF" w:rsidRDefault="003C20A9">
      <w:r>
        <w:t>DEIA principles should not just be about accommodating or retrofitting. We need them to guide our efforts from the outset. Regardless of the level of CX maturity, all organizations should optimize the following essential elements of customer experience.</w:t>
      </w:r>
    </w:p>
    <w:p w14:paraId="4DDC3F64" w14:textId="089CF49B" w:rsidR="00E13D35" w:rsidRDefault="003C20A9">
      <w:r>
        <w:t xml:space="preserve">Consider this your DEIA CX checklist. You can mark the items as True or False as they apply to your organization. </w:t>
      </w:r>
    </w:p>
    <w:p w14:paraId="24DAD894" w14:textId="77777777" w:rsidR="00472BAF" w:rsidRDefault="003C20A9" w:rsidP="00E13D35">
      <w:pPr>
        <w:spacing w:before="300" w:after="600"/>
        <w:ind w:left="1526" w:hanging="1526"/>
      </w:pPr>
      <w:r>
        <w:t>True or False:</w:t>
      </w:r>
      <w:r>
        <w:tab/>
      </w:r>
      <w:r>
        <w:rPr>
          <w:b/>
        </w:rPr>
        <w:t>Diversity</w:t>
      </w:r>
      <w:r>
        <w:t>: Customer experiences are free of institutional bias.</w:t>
      </w:r>
    </w:p>
    <w:p w14:paraId="7AB35AF6" w14:textId="77777777" w:rsidR="00472BAF" w:rsidRDefault="003C20A9" w:rsidP="00E13D35">
      <w:pPr>
        <w:spacing w:before="300" w:after="600"/>
        <w:ind w:left="1526" w:hanging="1526"/>
      </w:pPr>
      <w:r>
        <w:t xml:space="preserve">True or False: </w:t>
      </w:r>
      <w:r>
        <w:rPr>
          <w:b/>
        </w:rPr>
        <w:t>Inclusion</w:t>
      </w:r>
      <w:r>
        <w:t>: The organization helps everyone feel welcome to become their customers.</w:t>
      </w:r>
    </w:p>
    <w:p w14:paraId="4DB58E38" w14:textId="77777777" w:rsidR="00472BAF" w:rsidRDefault="003C20A9" w:rsidP="00E13D35">
      <w:pPr>
        <w:spacing w:before="300" w:after="600"/>
        <w:ind w:left="1526" w:hanging="1526"/>
      </w:pPr>
      <w:r>
        <w:t xml:space="preserve">True or False: </w:t>
      </w:r>
      <w:r>
        <w:rPr>
          <w:b/>
        </w:rPr>
        <w:t>Equity</w:t>
      </w:r>
      <w:r>
        <w:t xml:space="preserve">: The organization treats all customers fairly, </w:t>
      </w:r>
      <w:proofErr w:type="gramStart"/>
      <w:r>
        <w:t>justly</w:t>
      </w:r>
      <w:proofErr w:type="gramEnd"/>
      <w:r>
        <w:t xml:space="preserve"> and impartially.</w:t>
      </w:r>
    </w:p>
    <w:p w14:paraId="491DE81D" w14:textId="06555AFB" w:rsidR="00472BAF" w:rsidRDefault="003C20A9" w:rsidP="00E13D35">
      <w:pPr>
        <w:spacing w:before="300" w:after="600"/>
        <w:ind w:left="1526" w:hanging="1526"/>
      </w:pPr>
      <w:r>
        <w:t xml:space="preserve">True or False: </w:t>
      </w:r>
      <w:r w:rsidRPr="3086CB40">
        <w:rPr>
          <w:b/>
          <w:bCs/>
        </w:rPr>
        <w:t>Accessibility</w:t>
      </w:r>
      <w:r>
        <w:t>: The widest possible audience can experience the organization’s services to the fullest. It is important to be 508-compliant, use plain language, ensure language access, and strive for excellence.</w:t>
      </w:r>
    </w:p>
    <w:p w14:paraId="44CBC96E" w14:textId="58FB63CA" w:rsidR="00743A4A" w:rsidRDefault="00743A4A">
      <w:r>
        <w:br w:type="page"/>
      </w:r>
    </w:p>
    <w:p w14:paraId="1B5E7E59" w14:textId="77777777" w:rsidR="00472BAF" w:rsidRDefault="003C20A9">
      <w:pPr>
        <w:pStyle w:val="Heading3"/>
      </w:pPr>
      <w:bookmarkStart w:id="333" w:name="_Toc141271196"/>
      <w:bookmarkStart w:id="334" w:name="_Toc141272633"/>
      <w:bookmarkStart w:id="335" w:name="_Toc141425301"/>
      <w:bookmarkStart w:id="336" w:name="_Toc141434130"/>
      <w:r>
        <w:lastRenderedPageBreak/>
        <w:t>C. Workshop 2 Activities, Templates and Tools</w:t>
      </w:r>
      <w:bookmarkEnd w:id="333"/>
      <w:bookmarkEnd w:id="334"/>
      <w:bookmarkEnd w:id="335"/>
      <w:bookmarkEnd w:id="336"/>
      <w:r>
        <w:t xml:space="preserve"> </w:t>
      </w:r>
    </w:p>
    <w:p w14:paraId="1321DFB2" w14:textId="1B4807FD" w:rsidR="00472BAF" w:rsidRDefault="003C20A9">
      <w:pPr>
        <w:pStyle w:val="Heading4"/>
      </w:pPr>
      <w:bookmarkStart w:id="337" w:name="_Toc141271197"/>
      <w:bookmarkStart w:id="338" w:name="_Toc141272634"/>
      <w:bookmarkStart w:id="339" w:name="_Toc141425302"/>
      <w:bookmarkStart w:id="340" w:name="_Toc141434131"/>
      <w:r>
        <w:t xml:space="preserve">Activity </w:t>
      </w:r>
      <w:r w:rsidR="5ACF5364">
        <w:t>6</w:t>
      </w:r>
      <w:r>
        <w:t>: Practicing the HCD Mindset</w:t>
      </w:r>
      <w:bookmarkEnd w:id="337"/>
      <w:bookmarkEnd w:id="338"/>
      <w:bookmarkEnd w:id="339"/>
      <w:bookmarkEnd w:id="340"/>
    </w:p>
    <w:p w14:paraId="35E95514" w14:textId="77777777" w:rsidR="001F1192" w:rsidRDefault="003C20A9">
      <w:r>
        <w:t xml:space="preserve">Let’s practice the Human-Centered Design (HCD) mindset. Think of a problem you or your team is facing. </w:t>
      </w:r>
    </w:p>
    <w:p w14:paraId="158F6E75" w14:textId="55E26FD4" w:rsidR="00472BAF" w:rsidRPr="008B0802" w:rsidRDefault="001F1192" w:rsidP="00C3328C">
      <w:pPr>
        <w:spacing w:before="400" w:after="600"/>
        <w:rPr>
          <w:b/>
          <w:color w:val="424242"/>
        </w:rPr>
      </w:pPr>
      <w:r w:rsidRPr="008B0802">
        <w:rPr>
          <w:b/>
        </w:rPr>
        <w:t>Detail the challenge here:</w:t>
      </w:r>
    </w:p>
    <w:p w14:paraId="7A8A6ABF" w14:textId="77777777" w:rsidR="00472BAF" w:rsidRDefault="003C20A9">
      <w:r>
        <w:br w:type="page"/>
      </w:r>
    </w:p>
    <w:p w14:paraId="2B2E098A" w14:textId="3F6EE9D9" w:rsidR="00472BAF" w:rsidRDefault="003C20A9">
      <w:pPr>
        <w:pStyle w:val="Heading4"/>
      </w:pPr>
      <w:bookmarkStart w:id="341" w:name="_Toc141271198"/>
      <w:bookmarkStart w:id="342" w:name="_Toc141272635"/>
      <w:bookmarkStart w:id="343" w:name="_Toc141425303"/>
      <w:bookmarkStart w:id="344" w:name="_Toc141434132"/>
      <w:r>
        <w:lastRenderedPageBreak/>
        <w:t xml:space="preserve">Activity </w:t>
      </w:r>
      <w:r w:rsidR="3A1A8551">
        <w:t>7</w:t>
      </w:r>
      <w:r>
        <w:t xml:space="preserve">: Practice the HCD </w:t>
      </w:r>
      <w:r w:rsidR="00D651CA">
        <w:t>M</w:t>
      </w:r>
      <w:r>
        <w:t>indset</w:t>
      </w:r>
      <w:bookmarkEnd w:id="341"/>
      <w:bookmarkEnd w:id="342"/>
      <w:bookmarkEnd w:id="343"/>
      <w:bookmarkEnd w:id="344"/>
      <w:r>
        <w:t xml:space="preserve"> </w:t>
      </w:r>
    </w:p>
    <w:p w14:paraId="2030B931" w14:textId="77777777" w:rsidR="00472BAF" w:rsidRDefault="003C20A9">
      <w:r>
        <w:t xml:space="preserve">Answer the following questions considering </w:t>
      </w:r>
      <w:r w:rsidRPr="008765C2">
        <w:rPr>
          <w:b/>
          <w:bCs/>
        </w:rPr>
        <w:t>Activity 1: Practicing the HCD Mindset.</w:t>
      </w:r>
      <w:r>
        <w:t xml:space="preserve"> This is a great activity for a group discussion.</w:t>
      </w:r>
    </w:p>
    <w:p w14:paraId="083D6046" w14:textId="77777777" w:rsidR="00472BAF" w:rsidRDefault="003C20A9" w:rsidP="00C3328C">
      <w:pPr>
        <w:numPr>
          <w:ilvl w:val="0"/>
          <w:numId w:val="25"/>
        </w:numPr>
        <w:spacing w:before="400" w:after="800"/>
      </w:pPr>
      <w:r>
        <w:t>How might we address this problem?</w:t>
      </w:r>
    </w:p>
    <w:p w14:paraId="2865BB92" w14:textId="77777777" w:rsidR="00472BAF" w:rsidRDefault="003C20A9" w:rsidP="00C3328C">
      <w:pPr>
        <w:numPr>
          <w:ilvl w:val="0"/>
          <w:numId w:val="25"/>
        </w:numPr>
        <w:spacing w:before="200" w:after="800"/>
      </w:pPr>
      <w:r>
        <w:t>What use cases would they have?</w:t>
      </w:r>
    </w:p>
    <w:p w14:paraId="02878123" w14:textId="77777777" w:rsidR="00472BAF" w:rsidRDefault="003C20A9" w:rsidP="00C3328C">
      <w:pPr>
        <w:numPr>
          <w:ilvl w:val="0"/>
          <w:numId w:val="25"/>
        </w:numPr>
        <w:spacing w:before="200" w:after="800"/>
      </w:pPr>
      <w:r>
        <w:t>What challenges do they face?</w:t>
      </w:r>
    </w:p>
    <w:p w14:paraId="291C0559" w14:textId="77777777" w:rsidR="00472BAF" w:rsidRDefault="003C20A9" w:rsidP="00C3328C">
      <w:pPr>
        <w:numPr>
          <w:ilvl w:val="0"/>
          <w:numId w:val="25"/>
        </w:numPr>
        <w:spacing w:before="200" w:after="800"/>
      </w:pPr>
      <w:r>
        <w:t>What empathy can you bring to the problem area?</w:t>
      </w:r>
    </w:p>
    <w:p w14:paraId="6122359A" w14:textId="77777777" w:rsidR="00472BAF" w:rsidRDefault="003C20A9" w:rsidP="00C3328C">
      <w:pPr>
        <w:numPr>
          <w:ilvl w:val="0"/>
          <w:numId w:val="25"/>
        </w:numPr>
        <w:spacing w:before="200" w:after="800"/>
      </w:pPr>
      <w:r>
        <w:t>What optimistic solutions could you produce to address this problem statement?</w:t>
      </w:r>
    </w:p>
    <w:p w14:paraId="392166AC" w14:textId="5EC20098" w:rsidR="00C3328C" w:rsidRDefault="003C20A9" w:rsidP="00C3328C">
      <w:pPr>
        <w:numPr>
          <w:ilvl w:val="0"/>
          <w:numId w:val="25"/>
        </w:numPr>
        <w:spacing w:before="200" w:after="800"/>
      </w:pPr>
      <w:r>
        <w:t>What would you do to test your idea?</w:t>
      </w:r>
    </w:p>
    <w:p w14:paraId="539DA481" w14:textId="52231996" w:rsidR="00C3328C" w:rsidRDefault="00C3328C">
      <w:pPr>
        <w:spacing w:line="276" w:lineRule="auto"/>
      </w:pPr>
      <w:r>
        <w:br w:type="page"/>
      </w:r>
    </w:p>
    <w:p w14:paraId="56EB8A48" w14:textId="52231996" w:rsidR="00472BAF" w:rsidRDefault="003C20A9">
      <w:pPr>
        <w:pStyle w:val="Heading4"/>
      </w:pPr>
      <w:bookmarkStart w:id="345" w:name="_Toc141271199"/>
      <w:bookmarkStart w:id="346" w:name="_Toc141272636"/>
      <w:bookmarkStart w:id="347" w:name="_Toc141425304"/>
      <w:bookmarkStart w:id="348" w:name="_Toc141434133"/>
      <w:r>
        <w:lastRenderedPageBreak/>
        <w:t xml:space="preserve">Activity </w:t>
      </w:r>
      <w:r w:rsidR="53E0001D">
        <w:t>8</w:t>
      </w:r>
      <w:r>
        <w:t xml:space="preserve">: Frame your </w:t>
      </w:r>
      <w:proofErr w:type="gramStart"/>
      <w:r w:rsidR="00D651CA">
        <w:t>C</w:t>
      </w:r>
      <w:r>
        <w:t>hallenge</w:t>
      </w:r>
      <w:bookmarkEnd w:id="345"/>
      <w:bookmarkEnd w:id="346"/>
      <w:bookmarkEnd w:id="347"/>
      <w:bookmarkEnd w:id="348"/>
      <w:proofErr w:type="gramEnd"/>
    </w:p>
    <w:p w14:paraId="2524C699" w14:textId="331E8855" w:rsidR="00472BAF" w:rsidRDefault="003C20A9">
      <w:r>
        <w:t xml:space="preserve">Thinking about </w:t>
      </w:r>
      <w:r>
        <w:rPr>
          <w:b/>
        </w:rPr>
        <w:t>Activity 1: Practicing the HCD Mindset</w:t>
      </w:r>
      <w:r>
        <w:t xml:space="preserve">, answer the following </w:t>
      </w:r>
      <w:r w:rsidR="00F0464E">
        <w:t xml:space="preserve">two </w:t>
      </w:r>
      <w:r>
        <w:t>questions to practice framing your challenge. Remember, measuring success is a key element to framing the challenge.</w:t>
      </w:r>
    </w:p>
    <w:p w14:paraId="0EE39847" w14:textId="77777777" w:rsidR="00472BAF" w:rsidRDefault="003C20A9" w:rsidP="00C3328C">
      <w:pPr>
        <w:spacing w:before="400" w:after="2400"/>
      </w:pPr>
      <w:r>
        <w:t>What are the intended outcomes?</w:t>
      </w:r>
    </w:p>
    <w:p w14:paraId="4AC8A02D" w14:textId="77777777" w:rsidR="00472BAF" w:rsidRDefault="003C20A9" w:rsidP="00C3328C">
      <w:pPr>
        <w:spacing w:before="200" w:after="2400"/>
      </w:pPr>
      <w:r>
        <w:t>How will you measure success?</w:t>
      </w:r>
    </w:p>
    <w:p w14:paraId="7CD43208" w14:textId="77777777" w:rsidR="00472BAF" w:rsidRDefault="003C20A9">
      <w:pPr>
        <w:pStyle w:val="Heading4"/>
      </w:pPr>
      <w:bookmarkStart w:id="349" w:name="_heading=h.lfkusz450c1r" w:colFirst="0" w:colLast="0"/>
      <w:bookmarkEnd w:id="349"/>
      <w:r>
        <w:br w:type="page"/>
      </w:r>
    </w:p>
    <w:p w14:paraId="739056F6" w14:textId="38B21AFA" w:rsidR="00472BAF" w:rsidRDefault="003C20A9">
      <w:pPr>
        <w:pStyle w:val="Heading4"/>
      </w:pPr>
      <w:bookmarkStart w:id="350" w:name="_Toc141271200"/>
      <w:bookmarkStart w:id="351" w:name="_Toc141272637"/>
      <w:bookmarkStart w:id="352" w:name="_Toc141425305"/>
      <w:bookmarkStart w:id="353" w:name="_Toc141434134"/>
      <w:r>
        <w:lastRenderedPageBreak/>
        <w:t xml:space="preserve">Activity </w:t>
      </w:r>
      <w:r w:rsidR="2BF50D90">
        <w:t>9</w:t>
      </w:r>
      <w:r>
        <w:t xml:space="preserve">: Discover your </w:t>
      </w:r>
      <w:proofErr w:type="gramStart"/>
      <w:r w:rsidR="00D651CA">
        <w:t>C</w:t>
      </w:r>
      <w:r>
        <w:t>hallenge</w:t>
      </w:r>
      <w:bookmarkEnd w:id="350"/>
      <w:bookmarkEnd w:id="351"/>
      <w:bookmarkEnd w:id="352"/>
      <w:bookmarkEnd w:id="353"/>
      <w:proofErr w:type="gramEnd"/>
    </w:p>
    <w:p w14:paraId="03651787" w14:textId="459A8000" w:rsidR="00472BAF" w:rsidRDefault="003C20A9">
      <w:r>
        <w:t xml:space="preserve">Thinking about the challenge defined in </w:t>
      </w:r>
      <w:r>
        <w:rPr>
          <w:b/>
        </w:rPr>
        <w:t>Activity 1: Practicing the HCD Mindset</w:t>
      </w:r>
      <w:r>
        <w:t xml:space="preserve">, answer the following </w:t>
      </w:r>
      <w:r w:rsidR="00F0464E">
        <w:t xml:space="preserve">two </w:t>
      </w:r>
      <w:r>
        <w:t>questions to practice discovering your challenge.</w:t>
      </w:r>
    </w:p>
    <w:p w14:paraId="584448C5" w14:textId="77777777" w:rsidR="00472BAF" w:rsidRDefault="003C20A9" w:rsidP="008C43B1">
      <w:pPr>
        <w:spacing w:before="400" w:after="2400"/>
      </w:pPr>
      <w:r>
        <w:t>What are the hypotheses about the problems people face?</w:t>
      </w:r>
    </w:p>
    <w:p w14:paraId="4B1D7F16" w14:textId="77777777" w:rsidR="00472BAF" w:rsidRDefault="003C20A9" w:rsidP="008C43B1">
      <w:pPr>
        <w:spacing w:before="200" w:after="2400"/>
      </w:pPr>
      <w:r>
        <w:t>How might you go about better understanding people’s experiences?</w:t>
      </w:r>
    </w:p>
    <w:p w14:paraId="7D0F7A0B" w14:textId="77777777" w:rsidR="00F0464E" w:rsidRDefault="00F0464E">
      <w:pPr>
        <w:rPr>
          <w:b/>
          <w:color w:val="005990"/>
          <w:sz w:val="28"/>
          <w:szCs w:val="28"/>
        </w:rPr>
      </w:pPr>
      <w:r>
        <w:br w:type="page"/>
      </w:r>
    </w:p>
    <w:p w14:paraId="15DFA0F8" w14:textId="7D95F61C" w:rsidR="00472BAF" w:rsidRDefault="003C20A9">
      <w:pPr>
        <w:pStyle w:val="Heading3"/>
      </w:pPr>
      <w:bookmarkStart w:id="354" w:name="_Toc141271201"/>
      <w:bookmarkStart w:id="355" w:name="_Toc141272638"/>
      <w:bookmarkStart w:id="356" w:name="_Toc141425306"/>
      <w:bookmarkStart w:id="357" w:name="_Toc141434135"/>
      <w:r>
        <w:lastRenderedPageBreak/>
        <w:t>D. Workshop 3 Activities, Templates and Tools</w:t>
      </w:r>
      <w:bookmarkEnd w:id="354"/>
      <w:bookmarkEnd w:id="355"/>
      <w:bookmarkEnd w:id="356"/>
      <w:bookmarkEnd w:id="357"/>
    </w:p>
    <w:p w14:paraId="3F2F11E0" w14:textId="57D2C59A" w:rsidR="00472BAF" w:rsidRDefault="003C20A9">
      <w:pPr>
        <w:pStyle w:val="Heading4"/>
      </w:pPr>
      <w:bookmarkStart w:id="358" w:name="_Toc141271202"/>
      <w:bookmarkStart w:id="359" w:name="_Toc141272639"/>
      <w:bookmarkStart w:id="360" w:name="_Toc141425307"/>
      <w:bookmarkStart w:id="361" w:name="_Toc141434136"/>
      <w:r>
        <w:t>Template</w:t>
      </w:r>
      <w:r w:rsidR="11DEF75A">
        <w:t xml:space="preserve"> 1</w:t>
      </w:r>
      <w:r>
        <w:t>: Steps for Customer Journey Maps</w:t>
      </w:r>
      <w:bookmarkEnd w:id="358"/>
      <w:bookmarkEnd w:id="359"/>
      <w:bookmarkEnd w:id="360"/>
      <w:bookmarkEnd w:id="361"/>
    </w:p>
    <w:p w14:paraId="696686E0" w14:textId="01AB5424" w:rsidR="00472BAF" w:rsidRDefault="003C20A9">
      <w:r>
        <w:t xml:space="preserve">As part of laying the foundation for your journey map, use this table to get started with these five high-level steps to create a journey map. Each step listed here is a jumping off point for the detailed journey mapping process. You can mark when you’ve started each </w:t>
      </w:r>
      <w:proofErr w:type="gramStart"/>
      <w:r>
        <w:t>step, and</w:t>
      </w:r>
      <w:proofErr w:type="gramEnd"/>
      <w:r>
        <w:t xml:space="preserve"> enter your initial responses in the table. Use this table to get started as you begin your journey map.</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20" w:firstRow="1" w:lastRow="0" w:firstColumn="0" w:lastColumn="0" w:noHBand="1" w:noVBand="1"/>
      </w:tblPr>
      <w:tblGrid>
        <w:gridCol w:w="1440"/>
        <w:gridCol w:w="3960"/>
        <w:gridCol w:w="3960"/>
      </w:tblGrid>
      <w:tr w:rsidR="00472BAF" w14:paraId="6541D55C" w14:textId="77777777" w:rsidTr="00D450F7">
        <w:trPr>
          <w:tblHeader/>
        </w:trPr>
        <w:tc>
          <w:tcPr>
            <w:tcW w:w="1440" w:type="dxa"/>
            <w:tcBorders>
              <w:top w:val="single" w:sz="6" w:space="0" w:color="1C304A"/>
              <w:left w:val="single" w:sz="6" w:space="0" w:color="1C304A"/>
              <w:bottom w:val="single" w:sz="6" w:space="0" w:color="1C304A"/>
              <w:right w:val="single" w:sz="6" w:space="0" w:color="1C304A"/>
            </w:tcBorders>
            <w:shd w:val="clear" w:color="auto" w:fill="1F497D" w:themeFill="text2"/>
            <w:tcMar>
              <w:top w:w="144" w:type="dxa"/>
              <w:left w:w="144" w:type="dxa"/>
              <w:bottom w:w="144" w:type="dxa"/>
              <w:right w:w="144" w:type="dxa"/>
            </w:tcMar>
            <w:vAlign w:val="center"/>
          </w:tcPr>
          <w:p w14:paraId="1D512667" w14:textId="77777777" w:rsidR="00472BAF" w:rsidRDefault="003C20A9">
            <w:pPr>
              <w:widowControl w:val="0"/>
              <w:spacing w:after="0"/>
              <w:jc w:val="center"/>
              <w:rPr>
                <w:b/>
                <w:color w:val="FFFFFF"/>
              </w:rPr>
            </w:pPr>
            <w:r>
              <w:rPr>
                <w:b/>
                <w:color w:val="FFFFFF"/>
              </w:rPr>
              <w:t>Started?</w:t>
            </w:r>
          </w:p>
        </w:tc>
        <w:tc>
          <w:tcPr>
            <w:tcW w:w="3960" w:type="dxa"/>
            <w:tcBorders>
              <w:top w:val="single" w:sz="6" w:space="0" w:color="1C304A"/>
              <w:left w:val="single" w:sz="6" w:space="0" w:color="1C304A"/>
              <w:bottom w:val="single" w:sz="6" w:space="0" w:color="1C304A"/>
              <w:right w:val="single" w:sz="6" w:space="0" w:color="1C304A"/>
            </w:tcBorders>
            <w:shd w:val="clear" w:color="auto" w:fill="1C304A"/>
            <w:tcMar>
              <w:top w:w="144" w:type="dxa"/>
              <w:left w:w="144" w:type="dxa"/>
              <w:bottom w:w="144" w:type="dxa"/>
              <w:right w:w="144" w:type="dxa"/>
            </w:tcMar>
            <w:vAlign w:val="center"/>
          </w:tcPr>
          <w:p w14:paraId="4D3B0DE4" w14:textId="77777777" w:rsidR="00472BAF" w:rsidRDefault="003C20A9">
            <w:pPr>
              <w:widowControl w:val="0"/>
              <w:spacing w:after="0"/>
              <w:jc w:val="center"/>
              <w:rPr>
                <w:b/>
                <w:color w:val="FFFFFF"/>
              </w:rPr>
            </w:pPr>
            <w:r>
              <w:rPr>
                <w:b/>
                <w:color w:val="FFFFFF"/>
              </w:rPr>
              <w:t>Step</w:t>
            </w:r>
          </w:p>
        </w:tc>
        <w:tc>
          <w:tcPr>
            <w:tcW w:w="3960" w:type="dxa"/>
            <w:tcBorders>
              <w:top w:val="single" w:sz="6" w:space="0" w:color="1C304A"/>
              <w:left w:val="single" w:sz="6" w:space="0" w:color="1C304A"/>
              <w:bottom w:val="single" w:sz="6" w:space="0" w:color="1C304A"/>
              <w:right w:val="single" w:sz="6" w:space="0" w:color="1C304A"/>
            </w:tcBorders>
            <w:shd w:val="clear" w:color="auto" w:fill="046B99"/>
            <w:tcMar>
              <w:top w:w="144" w:type="dxa"/>
              <w:left w:w="144" w:type="dxa"/>
              <w:bottom w:w="144" w:type="dxa"/>
              <w:right w:w="144" w:type="dxa"/>
            </w:tcMar>
            <w:vAlign w:val="center"/>
          </w:tcPr>
          <w:p w14:paraId="6D90C0D0" w14:textId="77777777" w:rsidR="00472BAF" w:rsidRDefault="003C20A9">
            <w:pPr>
              <w:widowControl w:val="0"/>
              <w:spacing w:after="0"/>
              <w:jc w:val="center"/>
              <w:rPr>
                <w:b/>
                <w:color w:val="FFFFFF"/>
              </w:rPr>
            </w:pPr>
            <w:r>
              <w:rPr>
                <w:b/>
                <w:color w:val="FFFFFF"/>
              </w:rPr>
              <w:t>Response</w:t>
            </w:r>
          </w:p>
        </w:tc>
      </w:tr>
      <w:tr w:rsidR="00472BAF" w14:paraId="4DA61A75" w14:textId="77777777" w:rsidTr="002B0A96">
        <w:trPr>
          <w:trHeight w:val="406"/>
        </w:trPr>
        <w:tc>
          <w:tcPr>
            <w:tcW w:w="1440" w:type="dxa"/>
            <w:tcMar>
              <w:top w:w="144" w:type="dxa"/>
              <w:left w:w="144" w:type="dxa"/>
              <w:bottom w:w="144" w:type="dxa"/>
              <w:right w:w="144" w:type="dxa"/>
            </w:tcMar>
            <w:vAlign w:val="center"/>
          </w:tcPr>
          <w:p w14:paraId="29A3168C" w14:textId="77777777" w:rsidR="00472BAF" w:rsidRDefault="00472BAF">
            <w:pPr>
              <w:rPr>
                <w:b/>
              </w:rPr>
            </w:pPr>
          </w:p>
        </w:tc>
        <w:tc>
          <w:tcPr>
            <w:tcW w:w="3960" w:type="dxa"/>
            <w:tcMar>
              <w:top w:w="144" w:type="dxa"/>
              <w:left w:w="144" w:type="dxa"/>
              <w:bottom w:w="144" w:type="dxa"/>
              <w:right w:w="144" w:type="dxa"/>
            </w:tcMar>
            <w:vAlign w:val="center"/>
          </w:tcPr>
          <w:p w14:paraId="70A4B074" w14:textId="77777777" w:rsidR="00472BAF" w:rsidRDefault="003C20A9">
            <w:pPr>
              <w:numPr>
                <w:ilvl w:val="0"/>
                <w:numId w:val="30"/>
              </w:numPr>
              <w:ind w:left="432"/>
            </w:pPr>
            <w:r>
              <w:t>Define your customers</w:t>
            </w:r>
          </w:p>
        </w:tc>
        <w:tc>
          <w:tcPr>
            <w:tcW w:w="3960" w:type="dxa"/>
            <w:tcMar>
              <w:top w:w="144" w:type="dxa"/>
              <w:left w:w="144" w:type="dxa"/>
              <w:bottom w:w="144" w:type="dxa"/>
              <w:right w:w="144" w:type="dxa"/>
            </w:tcMar>
            <w:vAlign w:val="center"/>
          </w:tcPr>
          <w:p w14:paraId="791249CC" w14:textId="77777777" w:rsidR="00472BAF" w:rsidRDefault="00472BAF">
            <w:pPr>
              <w:widowControl w:val="0"/>
              <w:spacing w:after="0"/>
            </w:pPr>
          </w:p>
        </w:tc>
      </w:tr>
      <w:tr w:rsidR="00472BAF" w14:paraId="03FE2CCA" w14:textId="77777777" w:rsidTr="002B0A96">
        <w:trPr>
          <w:trHeight w:val="406"/>
        </w:trPr>
        <w:tc>
          <w:tcPr>
            <w:tcW w:w="1440" w:type="dxa"/>
            <w:tcMar>
              <w:top w:w="144" w:type="dxa"/>
              <w:left w:w="144" w:type="dxa"/>
              <w:bottom w:w="144" w:type="dxa"/>
              <w:right w:w="144" w:type="dxa"/>
            </w:tcMar>
            <w:vAlign w:val="center"/>
          </w:tcPr>
          <w:p w14:paraId="7851E460" w14:textId="77777777" w:rsidR="00472BAF" w:rsidRDefault="00472BAF">
            <w:pPr>
              <w:rPr>
                <w:b/>
              </w:rPr>
            </w:pPr>
          </w:p>
        </w:tc>
        <w:tc>
          <w:tcPr>
            <w:tcW w:w="3960" w:type="dxa"/>
            <w:tcMar>
              <w:top w:w="144" w:type="dxa"/>
              <w:left w:w="144" w:type="dxa"/>
              <w:bottom w:w="144" w:type="dxa"/>
              <w:right w:w="144" w:type="dxa"/>
            </w:tcMar>
            <w:vAlign w:val="center"/>
          </w:tcPr>
          <w:p w14:paraId="78B329F6" w14:textId="77777777" w:rsidR="00472BAF" w:rsidRDefault="003C20A9">
            <w:pPr>
              <w:numPr>
                <w:ilvl w:val="0"/>
                <w:numId w:val="30"/>
              </w:numPr>
              <w:ind w:left="432"/>
            </w:pPr>
            <w:r>
              <w:t xml:space="preserve">Identify your customers’ goals </w:t>
            </w:r>
          </w:p>
        </w:tc>
        <w:tc>
          <w:tcPr>
            <w:tcW w:w="3960" w:type="dxa"/>
            <w:tcMar>
              <w:top w:w="144" w:type="dxa"/>
              <w:left w:w="144" w:type="dxa"/>
              <w:bottom w:w="144" w:type="dxa"/>
              <w:right w:w="144" w:type="dxa"/>
            </w:tcMar>
            <w:vAlign w:val="center"/>
          </w:tcPr>
          <w:p w14:paraId="0C5DC293" w14:textId="77777777" w:rsidR="00472BAF" w:rsidRDefault="00472BAF">
            <w:pPr>
              <w:widowControl w:val="0"/>
              <w:spacing w:after="0"/>
            </w:pPr>
          </w:p>
        </w:tc>
      </w:tr>
      <w:tr w:rsidR="00472BAF" w14:paraId="02E9258B" w14:textId="77777777" w:rsidTr="002B0A96">
        <w:trPr>
          <w:trHeight w:val="406"/>
        </w:trPr>
        <w:tc>
          <w:tcPr>
            <w:tcW w:w="1440" w:type="dxa"/>
            <w:tcMar>
              <w:top w:w="144" w:type="dxa"/>
              <w:left w:w="144" w:type="dxa"/>
              <w:bottom w:w="144" w:type="dxa"/>
              <w:right w:w="144" w:type="dxa"/>
            </w:tcMar>
            <w:vAlign w:val="center"/>
          </w:tcPr>
          <w:p w14:paraId="4908FB61" w14:textId="77777777" w:rsidR="00472BAF" w:rsidRDefault="00472BAF">
            <w:pPr>
              <w:rPr>
                <w:b/>
              </w:rPr>
            </w:pPr>
          </w:p>
        </w:tc>
        <w:tc>
          <w:tcPr>
            <w:tcW w:w="3960" w:type="dxa"/>
            <w:tcMar>
              <w:top w:w="144" w:type="dxa"/>
              <w:left w:w="144" w:type="dxa"/>
              <w:bottom w:w="144" w:type="dxa"/>
              <w:right w:w="144" w:type="dxa"/>
            </w:tcMar>
            <w:vAlign w:val="center"/>
          </w:tcPr>
          <w:p w14:paraId="78A08257" w14:textId="77777777" w:rsidR="00472BAF" w:rsidRDefault="003C20A9">
            <w:pPr>
              <w:numPr>
                <w:ilvl w:val="0"/>
                <w:numId w:val="30"/>
              </w:numPr>
              <w:ind w:left="432"/>
            </w:pPr>
            <w:r>
              <w:t>List the touchpoints</w:t>
            </w:r>
          </w:p>
        </w:tc>
        <w:tc>
          <w:tcPr>
            <w:tcW w:w="3960" w:type="dxa"/>
            <w:tcMar>
              <w:top w:w="144" w:type="dxa"/>
              <w:left w:w="144" w:type="dxa"/>
              <w:bottom w:w="144" w:type="dxa"/>
              <w:right w:w="144" w:type="dxa"/>
            </w:tcMar>
            <w:vAlign w:val="center"/>
          </w:tcPr>
          <w:p w14:paraId="40B53619" w14:textId="77777777" w:rsidR="00472BAF" w:rsidRDefault="00472BAF">
            <w:pPr>
              <w:widowControl w:val="0"/>
              <w:spacing w:after="0"/>
            </w:pPr>
          </w:p>
        </w:tc>
      </w:tr>
      <w:tr w:rsidR="00472BAF" w14:paraId="4B026422" w14:textId="77777777" w:rsidTr="002B0A96">
        <w:trPr>
          <w:trHeight w:val="406"/>
        </w:trPr>
        <w:tc>
          <w:tcPr>
            <w:tcW w:w="1440" w:type="dxa"/>
            <w:tcMar>
              <w:top w:w="144" w:type="dxa"/>
              <w:left w:w="144" w:type="dxa"/>
              <w:bottom w:w="144" w:type="dxa"/>
              <w:right w:w="144" w:type="dxa"/>
            </w:tcMar>
            <w:vAlign w:val="center"/>
          </w:tcPr>
          <w:p w14:paraId="4551EB69" w14:textId="77777777" w:rsidR="00472BAF" w:rsidRDefault="00472BAF">
            <w:pPr>
              <w:rPr>
                <w:b/>
              </w:rPr>
            </w:pPr>
          </w:p>
        </w:tc>
        <w:tc>
          <w:tcPr>
            <w:tcW w:w="3960" w:type="dxa"/>
            <w:tcMar>
              <w:top w:w="144" w:type="dxa"/>
              <w:left w:w="144" w:type="dxa"/>
              <w:bottom w:w="144" w:type="dxa"/>
              <w:right w:w="144" w:type="dxa"/>
            </w:tcMar>
            <w:vAlign w:val="center"/>
          </w:tcPr>
          <w:p w14:paraId="72C0F189" w14:textId="77777777" w:rsidR="00472BAF" w:rsidRDefault="003C20A9">
            <w:pPr>
              <w:numPr>
                <w:ilvl w:val="0"/>
                <w:numId w:val="30"/>
              </w:numPr>
              <w:ind w:left="432"/>
            </w:pPr>
            <w:r>
              <w:t>Analyze the customers’ emotions and pain points</w:t>
            </w:r>
          </w:p>
        </w:tc>
        <w:tc>
          <w:tcPr>
            <w:tcW w:w="3960" w:type="dxa"/>
            <w:tcMar>
              <w:top w:w="144" w:type="dxa"/>
              <w:left w:w="144" w:type="dxa"/>
              <w:bottom w:w="144" w:type="dxa"/>
              <w:right w:w="144" w:type="dxa"/>
            </w:tcMar>
            <w:vAlign w:val="center"/>
          </w:tcPr>
          <w:p w14:paraId="6EFF162B" w14:textId="77777777" w:rsidR="00472BAF" w:rsidRDefault="00472BAF">
            <w:pPr>
              <w:widowControl w:val="0"/>
              <w:spacing w:after="0"/>
            </w:pPr>
          </w:p>
        </w:tc>
      </w:tr>
      <w:tr w:rsidR="00472BAF" w14:paraId="7D789198" w14:textId="77777777" w:rsidTr="002B0A96">
        <w:trPr>
          <w:trHeight w:val="406"/>
        </w:trPr>
        <w:tc>
          <w:tcPr>
            <w:tcW w:w="1440" w:type="dxa"/>
            <w:shd w:val="clear" w:color="auto" w:fill="auto"/>
            <w:tcMar>
              <w:top w:w="144" w:type="dxa"/>
              <w:left w:w="144" w:type="dxa"/>
              <w:bottom w:w="144" w:type="dxa"/>
              <w:right w:w="144" w:type="dxa"/>
            </w:tcMar>
            <w:vAlign w:val="center"/>
          </w:tcPr>
          <w:p w14:paraId="35C85793" w14:textId="77777777" w:rsidR="00472BAF" w:rsidRDefault="00472BAF"/>
        </w:tc>
        <w:tc>
          <w:tcPr>
            <w:tcW w:w="3960" w:type="dxa"/>
            <w:shd w:val="clear" w:color="auto" w:fill="auto"/>
            <w:tcMar>
              <w:top w:w="144" w:type="dxa"/>
              <w:left w:w="144" w:type="dxa"/>
              <w:bottom w:w="144" w:type="dxa"/>
              <w:right w:w="144" w:type="dxa"/>
            </w:tcMar>
            <w:vAlign w:val="center"/>
          </w:tcPr>
          <w:p w14:paraId="61D47978" w14:textId="77777777" w:rsidR="00472BAF" w:rsidRDefault="003C20A9">
            <w:pPr>
              <w:numPr>
                <w:ilvl w:val="0"/>
                <w:numId w:val="30"/>
              </w:numPr>
              <w:ind w:left="432"/>
            </w:pPr>
            <w:r>
              <w:t>Create the customer journey map</w:t>
            </w:r>
          </w:p>
        </w:tc>
        <w:tc>
          <w:tcPr>
            <w:tcW w:w="3960" w:type="dxa"/>
            <w:tcMar>
              <w:top w:w="144" w:type="dxa"/>
              <w:left w:w="144" w:type="dxa"/>
              <w:bottom w:w="144" w:type="dxa"/>
              <w:right w:w="144" w:type="dxa"/>
            </w:tcMar>
            <w:vAlign w:val="center"/>
          </w:tcPr>
          <w:p w14:paraId="2F44CCFB" w14:textId="77777777" w:rsidR="00472BAF" w:rsidRDefault="00472BAF">
            <w:pPr>
              <w:widowControl w:val="0"/>
              <w:spacing w:after="0"/>
            </w:pPr>
          </w:p>
        </w:tc>
      </w:tr>
    </w:tbl>
    <w:p w14:paraId="15768150" w14:textId="77777777" w:rsidR="00472BAF" w:rsidRDefault="003C20A9">
      <w:pPr>
        <w:pStyle w:val="Heading4"/>
      </w:pPr>
      <w:bookmarkStart w:id="362" w:name="_heading=h.gh7dcs6mfy34" w:colFirst="0" w:colLast="0"/>
      <w:bookmarkEnd w:id="362"/>
      <w:r>
        <w:br w:type="page"/>
      </w:r>
    </w:p>
    <w:p w14:paraId="7E4B8EBC" w14:textId="0673ABF8" w:rsidR="00472BAF" w:rsidRDefault="003C20A9">
      <w:pPr>
        <w:pStyle w:val="Heading4"/>
      </w:pPr>
      <w:bookmarkStart w:id="363" w:name="_Toc141271203"/>
      <w:bookmarkStart w:id="364" w:name="_Toc141272640"/>
      <w:bookmarkStart w:id="365" w:name="_Toc141425308"/>
      <w:bookmarkStart w:id="366" w:name="_Toc141434137"/>
      <w:r>
        <w:lastRenderedPageBreak/>
        <w:t>Template</w:t>
      </w:r>
      <w:r w:rsidR="0AE355B7">
        <w:t xml:space="preserve"> 2</w:t>
      </w:r>
      <w:r>
        <w:t>: Best Practices for Customer Journey Maps</w:t>
      </w:r>
      <w:bookmarkEnd w:id="363"/>
      <w:bookmarkEnd w:id="364"/>
      <w:bookmarkEnd w:id="365"/>
      <w:bookmarkEnd w:id="366"/>
    </w:p>
    <w:p w14:paraId="77022E9F" w14:textId="06033A96" w:rsidR="00472BAF" w:rsidRDefault="003C20A9">
      <w:r>
        <w:t xml:space="preserve">Follow these best practices to ensure your journey map starts strong and stays on track. These best practices as well as the steps in </w:t>
      </w:r>
      <w:r w:rsidRPr="3086CB40">
        <w:rPr>
          <w:b/>
          <w:bCs/>
        </w:rPr>
        <w:t>Activity 2: Steps for Customer Journey Maps</w:t>
      </w:r>
      <w:r>
        <w:t xml:space="preserve"> are intended to be used as both starting </w:t>
      </w:r>
      <w:r w:rsidRPr="3086CB40">
        <w:rPr>
          <w:i/>
          <w:iCs/>
        </w:rPr>
        <w:t>and</w:t>
      </w:r>
      <w:r>
        <w:t xml:space="preserve"> ongoing tools in the creation of your journey map, so you can come back to them again and again as you iterate and refine your journey map practice.</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20" w:firstRow="1" w:lastRow="0" w:firstColumn="0" w:lastColumn="0" w:noHBand="1" w:noVBand="1"/>
      </w:tblPr>
      <w:tblGrid>
        <w:gridCol w:w="1348"/>
        <w:gridCol w:w="8012"/>
      </w:tblGrid>
      <w:tr w:rsidR="00472BAF" w14:paraId="100DE46A" w14:textId="77777777" w:rsidTr="00D450F7">
        <w:trPr>
          <w:tblHeader/>
        </w:trPr>
        <w:tc>
          <w:tcPr>
            <w:tcW w:w="1285" w:type="dxa"/>
            <w:tcBorders>
              <w:top w:val="single" w:sz="6" w:space="0" w:color="1C304A"/>
              <w:left w:val="single" w:sz="6" w:space="0" w:color="1C304A"/>
              <w:bottom w:val="single" w:sz="6" w:space="0" w:color="1C304A"/>
              <w:right w:val="single" w:sz="6" w:space="0" w:color="1C304A"/>
            </w:tcBorders>
            <w:shd w:val="clear" w:color="auto" w:fill="1F497D" w:themeFill="text2"/>
            <w:tcMar>
              <w:top w:w="144" w:type="dxa"/>
              <w:left w:w="144" w:type="dxa"/>
              <w:bottom w:w="144" w:type="dxa"/>
              <w:right w:w="144" w:type="dxa"/>
            </w:tcMar>
            <w:vAlign w:val="center"/>
          </w:tcPr>
          <w:p w14:paraId="29C39248" w14:textId="77777777" w:rsidR="00472BAF" w:rsidRDefault="003C20A9">
            <w:pPr>
              <w:widowControl w:val="0"/>
              <w:spacing w:after="0"/>
              <w:jc w:val="center"/>
              <w:rPr>
                <w:b/>
                <w:color w:val="FFFFFF"/>
              </w:rPr>
            </w:pPr>
            <w:r>
              <w:rPr>
                <w:b/>
                <w:color w:val="FFFFFF"/>
              </w:rPr>
              <w:t>Started?</w:t>
            </w:r>
          </w:p>
        </w:tc>
        <w:tc>
          <w:tcPr>
            <w:tcW w:w="7640" w:type="dxa"/>
            <w:tcBorders>
              <w:top w:val="single" w:sz="6" w:space="0" w:color="1C304A"/>
              <w:left w:val="single" w:sz="6" w:space="0" w:color="1C304A"/>
              <w:bottom w:val="single" w:sz="6" w:space="0" w:color="1C304A"/>
              <w:right w:val="single" w:sz="6" w:space="0" w:color="1C304A"/>
            </w:tcBorders>
            <w:shd w:val="clear" w:color="auto" w:fill="1C304A"/>
            <w:tcMar>
              <w:top w:w="144" w:type="dxa"/>
              <w:left w:w="144" w:type="dxa"/>
              <w:bottom w:w="144" w:type="dxa"/>
              <w:right w:w="144" w:type="dxa"/>
            </w:tcMar>
            <w:vAlign w:val="center"/>
          </w:tcPr>
          <w:p w14:paraId="4ECFAC32" w14:textId="77777777" w:rsidR="00472BAF" w:rsidRDefault="003C20A9">
            <w:pPr>
              <w:widowControl w:val="0"/>
              <w:spacing w:after="0"/>
              <w:jc w:val="center"/>
              <w:rPr>
                <w:b/>
                <w:color w:val="FFFFFF"/>
              </w:rPr>
            </w:pPr>
            <w:r>
              <w:rPr>
                <w:b/>
                <w:color w:val="FFFFFF"/>
              </w:rPr>
              <w:t>Best Practice</w:t>
            </w:r>
          </w:p>
        </w:tc>
      </w:tr>
      <w:tr w:rsidR="00472BAF" w14:paraId="0F2EC408" w14:textId="77777777" w:rsidTr="002B0A96">
        <w:trPr>
          <w:trHeight w:val="571"/>
        </w:trPr>
        <w:tc>
          <w:tcPr>
            <w:tcW w:w="1285" w:type="dxa"/>
            <w:tcMar>
              <w:top w:w="144" w:type="dxa"/>
              <w:left w:w="144" w:type="dxa"/>
              <w:bottom w:w="144" w:type="dxa"/>
              <w:right w:w="144" w:type="dxa"/>
            </w:tcMar>
            <w:vAlign w:val="center"/>
          </w:tcPr>
          <w:p w14:paraId="00007FB8" w14:textId="77777777" w:rsidR="00472BAF" w:rsidRDefault="00472BAF">
            <w:pPr>
              <w:rPr>
                <w:b/>
              </w:rPr>
            </w:pPr>
          </w:p>
        </w:tc>
        <w:tc>
          <w:tcPr>
            <w:tcW w:w="7640" w:type="dxa"/>
            <w:tcMar>
              <w:top w:w="144" w:type="dxa"/>
              <w:left w:w="144" w:type="dxa"/>
              <w:bottom w:w="144" w:type="dxa"/>
              <w:right w:w="144" w:type="dxa"/>
            </w:tcMar>
            <w:vAlign w:val="center"/>
          </w:tcPr>
          <w:p w14:paraId="2E3054B7" w14:textId="77777777" w:rsidR="00472BAF" w:rsidRDefault="003C20A9">
            <w:pPr>
              <w:rPr>
                <w:b/>
              </w:rPr>
            </w:pPr>
            <w:r>
              <w:t>Start with a clear goal</w:t>
            </w:r>
          </w:p>
        </w:tc>
      </w:tr>
      <w:tr w:rsidR="00472BAF" w14:paraId="774F0A0C" w14:textId="77777777" w:rsidTr="002B0A96">
        <w:trPr>
          <w:trHeight w:val="571"/>
        </w:trPr>
        <w:tc>
          <w:tcPr>
            <w:tcW w:w="1285" w:type="dxa"/>
            <w:tcMar>
              <w:top w:w="144" w:type="dxa"/>
              <w:left w:w="144" w:type="dxa"/>
              <w:bottom w:w="144" w:type="dxa"/>
              <w:right w:w="144" w:type="dxa"/>
            </w:tcMar>
            <w:vAlign w:val="center"/>
          </w:tcPr>
          <w:p w14:paraId="1023161D" w14:textId="77777777" w:rsidR="00472BAF" w:rsidRDefault="00472BAF">
            <w:pPr>
              <w:rPr>
                <w:b/>
              </w:rPr>
            </w:pPr>
          </w:p>
        </w:tc>
        <w:tc>
          <w:tcPr>
            <w:tcW w:w="7640" w:type="dxa"/>
            <w:tcMar>
              <w:top w:w="144" w:type="dxa"/>
              <w:left w:w="144" w:type="dxa"/>
              <w:bottom w:w="144" w:type="dxa"/>
              <w:right w:w="144" w:type="dxa"/>
            </w:tcMar>
            <w:vAlign w:val="center"/>
          </w:tcPr>
          <w:p w14:paraId="2D141AA5" w14:textId="77777777" w:rsidR="00472BAF" w:rsidRDefault="003C20A9">
            <w:pPr>
              <w:rPr>
                <w:b/>
              </w:rPr>
            </w:pPr>
            <w:r>
              <w:t xml:space="preserve">Map the entire journey </w:t>
            </w:r>
          </w:p>
        </w:tc>
      </w:tr>
      <w:tr w:rsidR="00472BAF" w14:paraId="471553EF" w14:textId="77777777" w:rsidTr="002B0A96">
        <w:trPr>
          <w:trHeight w:val="571"/>
        </w:trPr>
        <w:tc>
          <w:tcPr>
            <w:tcW w:w="1285" w:type="dxa"/>
            <w:tcMar>
              <w:top w:w="144" w:type="dxa"/>
              <w:left w:w="144" w:type="dxa"/>
              <w:bottom w:w="144" w:type="dxa"/>
              <w:right w:w="144" w:type="dxa"/>
            </w:tcMar>
            <w:vAlign w:val="center"/>
          </w:tcPr>
          <w:p w14:paraId="2E4173F5" w14:textId="77777777" w:rsidR="00472BAF" w:rsidRDefault="00472BAF">
            <w:pPr>
              <w:rPr>
                <w:b/>
              </w:rPr>
            </w:pPr>
          </w:p>
        </w:tc>
        <w:tc>
          <w:tcPr>
            <w:tcW w:w="7640" w:type="dxa"/>
            <w:tcMar>
              <w:top w:w="144" w:type="dxa"/>
              <w:left w:w="144" w:type="dxa"/>
              <w:bottom w:w="144" w:type="dxa"/>
              <w:right w:w="144" w:type="dxa"/>
            </w:tcMar>
            <w:vAlign w:val="center"/>
          </w:tcPr>
          <w:p w14:paraId="200A52C0" w14:textId="77777777" w:rsidR="00472BAF" w:rsidRDefault="003C20A9">
            <w:pPr>
              <w:rPr>
                <w:b/>
              </w:rPr>
            </w:pPr>
            <w:r>
              <w:t>Keep it simple</w:t>
            </w:r>
          </w:p>
        </w:tc>
      </w:tr>
      <w:tr w:rsidR="00472BAF" w14:paraId="5664B8F3" w14:textId="77777777" w:rsidTr="002B0A96">
        <w:trPr>
          <w:trHeight w:val="571"/>
        </w:trPr>
        <w:tc>
          <w:tcPr>
            <w:tcW w:w="1285" w:type="dxa"/>
            <w:tcMar>
              <w:top w:w="144" w:type="dxa"/>
              <w:left w:w="144" w:type="dxa"/>
              <w:bottom w:w="144" w:type="dxa"/>
              <w:right w:w="144" w:type="dxa"/>
            </w:tcMar>
            <w:vAlign w:val="center"/>
          </w:tcPr>
          <w:p w14:paraId="1841DCE8" w14:textId="77777777" w:rsidR="00472BAF" w:rsidRDefault="00472BAF">
            <w:pPr>
              <w:rPr>
                <w:b/>
              </w:rPr>
            </w:pPr>
          </w:p>
        </w:tc>
        <w:tc>
          <w:tcPr>
            <w:tcW w:w="7640" w:type="dxa"/>
            <w:tcMar>
              <w:top w:w="144" w:type="dxa"/>
              <w:left w:w="144" w:type="dxa"/>
              <w:bottom w:w="144" w:type="dxa"/>
              <w:right w:w="144" w:type="dxa"/>
            </w:tcMar>
            <w:vAlign w:val="center"/>
          </w:tcPr>
          <w:p w14:paraId="31C46508" w14:textId="77777777" w:rsidR="00472BAF" w:rsidRDefault="003C20A9">
            <w:pPr>
              <w:rPr>
                <w:b/>
              </w:rPr>
            </w:pPr>
            <w:r>
              <w:t>Focus on the customer's perspective and emotions</w:t>
            </w:r>
          </w:p>
        </w:tc>
      </w:tr>
      <w:tr w:rsidR="00472BAF" w14:paraId="3FBB1B6E" w14:textId="77777777" w:rsidTr="002B0A96">
        <w:trPr>
          <w:trHeight w:val="571"/>
        </w:trPr>
        <w:tc>
          <w:tcPr>
            <w:tcW w:w="1285" w:type="dxa"/>
            <w:tcMar>
              <w:top w:w="144" w:type="dxa"/>
              <w:left w:w="144" w:type="dxa"/>
              <w:bottom w:w="144" w:type="dxa"/>
              <w:right w:w="144" w:type="dxa"/>
            </w:tcMar>
            <w:vAlign w:val="center"/>
          </w:tcPr>
          <w:p w14:paraId="71182255" w14:textId="77777777" w:rsidR="00472BAF" w:rsidRDefault="00472BAF">
            <w:pPr>
              <w:rPr>
                <w:b/>
              </w:rPr>
            </w:pPr>
          </w:p>
        </w:tc>
        <w:tc>
          <w:tcPr>
            <w:tcW w:w="7640" w:type="dxa"/>
            <w:tcMar>
              <w:top w:w="144" w:type="dxa"/>
              <w:left w:w="144" w:type="dxa"/>
              <w:bottom w:w="144" w:type="dxa"/>
              <w:right w:w="144" w:type="dxa"/>
            </w:tcMar>
            <w:vAlign w:val="center"/>
          </w:tcPr>
          <w:p w14:paraId="45EA11D6" w14:textId="77777777" w:rsidR="00472BAF" w:rsidRDefault="003C20A9">
            <w:r>
              <w:t>Use visual format</w:t>
            </w:r>
          </w:p>
        </w:tc>
      </w:tr>
      <w:tr w:rsidR="00472BAF" w14:paraId="7C2C0636" w14:textId="77777777" w:rsidTr="002B0A96">
        <w:trPr>
          <w:trHeight w:val="571"/>
        </w:trPr>
        <w:tc>
          <w:tcPr>
            <w:tcW w:w="1285" w:type="dxa"/>
            <w:shd w:val="clear" w:color="auto" w:fill="auto"/>
            <w:tcMar>
              <w:top w:w="144" w:type="dxa"/>
              <w:left w:w="144" w:type="dxa"/>
              <w:bottom w:w="144" w:type="dxa"/>
              <w:right w:w="144" w:type="dxa"/>
            </w:tcMar>
            <w:vAlign w:val="center"/>
          </w:tcPr>
          <w:p w14:paraId="081818E4" w14:textId="77777777" w:rsidR="00472BAF" w:rsidRDefault="00472BAF"/>
        </w:tc>
        <w:tc>
          <w:tcPr>
            <w:tcW w:w="7640" w:type="dxa"/>
            <w:shd w:val="clear" w:color="auto" w:fill="auto"/>
            <w:tcMar>
              <w:top w:w="144" w:type="dxa"/>
              <w:left w:w="144" w:type="dxa"/>
              <w:bottom w:w="144" w:type="dxa"/>
              <w:right w:w="144" w:type="dxa"/>
            </w:tcMar>
            <w:vAlign w:val="center"/>
          </w:tcPr>
          <w:p w14:paraId="1F7F92B6" w14:textId="77777777" w:rsidR="00472BAF" w:rsidRDefault="003C20A9">
            <w:r>
              <w:t>Make it collaborative</w:t>
            </w:r>
          </w:p>
        </w:tc>
      </w:tr>
      <w:tr w:rsidR="00472BAF" w14:paraId="2F91E48A" w14:textId="77777777" w:rsidTr="002B0A96">
        <w:trPr>
          <w:trHeight w:val="571"/>
        </w:trPr>
        <w:tc>
          <w:tcPr>
            <w:tcW w:w="1285" w:type="dxa"/>
            <w:shd w:val="clear" w:color="auto" w:fill="auto"/>
            <w:tcMar>
              <w:top w:w="144" w:type="dxa"/>
              <w:left w:w="144" w:type="dxa"/>
              <w:bottom w:w="144" w:type="dxa"/>
              <w:right w:w="144" w:type="dxa"/>
            </w:tcMar>
            <w:vAlign w:val="center"/>
          </w:tcPr>
          <w:p w14:paraId="3FF74B5D" w14:textId="77777777" w:rsidR="00472BAF" w:rsidRDefault="00472BAF"/>
        </w:tc>
        <w:tc>
          <w:tcPr>
            <w:tcW w:w="7640" w:type="dxa"/>
            <w:shd w:val="clear" w:color="auto" w:fill="auto"/>
            <w:tcMar>
              <w:top w:w="144" w:type="dxa"/>
              <w:left w:w="144" w:type="dxa"/>
              <w:bottom w:w="144" w:type="dxa"/>
              <w:right w:w="144" w:type="dxa"/>
            </w:tcMar>
            <w:vAlign w:val="center"/>
          </w:tcPr>
          <w:p w14:paraId="0D131178" w14:textId="77777777" w:rsidR="00472BAF" w:rsidRDefault="003C20A9">
            <w:r>
              <w:t>Iterate and refine</w:t>
            </w:r>
          </w:p>
        </w:tc>
      </w:tr>
    </w:tbl>
    <w:p w14:paraId="0AF9419A" w14:textId="77777777" w:rsidR="00472BAF" w:rsidRDefault="003C20A9">
      <w:pPr>
        <w:pStyle w:val="Heading3"/>
      </w:pPr>
      <w:bookmarkStart w:id="367" w:name="_heading=h.nyieqrmsfl1n" w:colFirst="0" w:colLast="0"/>
      <w:bookmarkEnd w:id="367"/>
      <w:r>
        <w:br w:type="page"/>
      </w:r>
    </w:p>
    <w:p w14:paraId="17565EA8" w14:textId="19041EE4" w:rsidR="00472BAF" w:rsidRDefault="003C20A9">
      <w:pPr>
        <w:pStyle w:val="Heading4"/>
      </w:pPr>
      <w:bookmarkStart w:id="368" w:name="_Toc141271204"/>
      <w:bookmarkStart w:id="369" w:name="_Toc141272641"/>
      <w:bookmarkStart w:id="370" w:name="_Toc141425309"/>
      <w:bookmarkStart w:id="371" w:name="_Toc141434138"/>
      <w:r>
        <w:lastRenderedPageBreak/>
        <w:t>Template</w:t>
      </w:r>
      <w:r w:rsidR="0EA483B3">
        <w:t xml:space="preserve"> 3</w:t>
      </w:r>
      <w:r>
        <w:t>: Measuring Success</w:t>
      </w:r>
      <w:bookmarkEnd w:id="368"/>
      <w:bookmarkEnd w:id="369"/>
      <w:bookmarkEnd w:id="370"/>
      <w:bookmarkEnd w:id="371"/>
    </w:p>
    <w:p w14:paraId="4E334817" w14:textId="0D3A37E7" w:rsidR="00472BAF" w:rsidRDefault="003C20A9">
      <w:r>
        <w:t xml:space="preserve">Planning for success starts at the beginning of your project, and one of the many benefits of this human-centered process is the ability to measure your success. In the framing phase, teams establish what the objectives are of the project and how success will be determined. The table below details a sample list of objectives that commonly guide CX efforts. Use the table below to support your efforts to measure your success. </w:t>
      </w:r>
    </w:p>
    <w:tbl>
      <w:tblPr>
        <w:tblW w:w="91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20" w:firstRow="1" w:lastRow="0" w:firstColumn="0" w:lastColumn="0" w:noHBand="1" w:noVBand="1"/>
      </w:tblPr>
      <w:tblGrid>
        <w:gridCol w:w="3046"/>
        <w:gridCol w:w="3045"/>
        <w:gridCol w:w="3045"/>
      </w:tblGrid>
      <w:tr w:rsidR="00472BAF" w14:paraId="5BB8CAE6" w14:textId="77777777" w:rsidTr="002B0A96">
        <w:trPr>
          <w:tblHeader/>
        </w:trPr>
        <w:tc>
          <w:tcPr>
            <w:tcW w:w="3046" w:type="dxa"/>
            <w:tcBorders>
              <w:top w:val="single" w:sz="6" w:space="0" w:color="1C304A"/>
              <w:left w:val="single" w:sz="6" w:space="0" w:color="1C304A"/>
              <w:bottom w:val="single" w:sz="6" w:space="0" w:color="1C304A"/>
              <w:right w:val="single" w:sz="6" w:space="0" w:color="1C304A"/>
            </w:tcBorders>
            <w:shd w:val="clear" w:color="auto" w:fill="1C304A"/>
            <w:tcMar>
              <w:top w:w="144" w:type="dxa"/>
              <w:left w:w="144" w:type="dxa"/>
              <w:bottom w:w="144" w:type="dxa"/>
              <w:right w:w="144" w:type="dxa"/>
            </w:tcMar>
            <w:vAlign w:val="center"/>
          </w:tcPr>
          <w:p w14:paraId="20617219" w14:textId="77777777" w:rsidR="00472BAF" w:rsidRDefault="003C20A9">
            <w:pPr>
              <w:widowControl w:val="0"/>
              <w:spacing w:after="0"/>
              <w:jc w:val="center"/>
              <w:rPr>
                <w:b/>
                <w:color w:val="FFFFFF"/>
              </w:rPr>
            </w:pPr>
            <w:r>
              <w:rPr>
                <w:b/>
                <w:color w:val="FFFFFF"/>
              </w:rPr>
              <w:t>Objective</w:t>
            </w:r>
          </w:p>
        </w:tc>
        <w:tc>
          <w:tcPr>
            <w:tcW w:w="3045" w:type="dxa"/>
            <w:tcBorders>
              <w:top w:val="single" w:sz="6" w:space="0" w:color="1C304A"/>
              <w:left w:val="single" w:sz="6" w:space="0" w:color="1C304A"/>
              <w:bottom w:val="single" w:sz="6" w:space="0" w:color="1C304A"/>
              <w:right w:val="single" w:sz="6" w:space="0" w:color="1C304A"/>
            </w:tcBorders>
            <w:shd w:val="clear" w:color="auto" w:fill="046B99"/>
            <w:tcMar>
              <w:top w:w="144" w:type="dxa"/>
              <w:left w:w="144" w:type="dxa"/>
              <w:bottom w:w="144" w:type="dxa"/>
              <w:right w:w="144" w:type="dxa"/>
            </w:tcMar>
            <w:vAlign w:val="center"/>
          </w:tcPr>
          <w:p w14:paraId="5562F775" w14:textId="77777777" w:rsidR="00472BAF" w:rsidRDefault="003C20A9">
            <w:pPr>
              <w:widowControl w:val="0"/>
              <w:spacing w:after="0"/>
              <w:jc w:val="center"/>
              <w:rPr>
                <w:b/>
                <w:color w:val="FFFFFF"/>
              </w:rPr>
            </w:pPr>
            <w:r>
              <w:rPr>
                <w:b/>
                <w:color w:val="FFFFFF"/>
              </w:rPr>
              <w:t>Metric</w:t>
            </w:r>
          </w:p>
        </w:tc>
        <w:tc>
          <w:tcPr>
            <w:tcW w:w="3045" w:type="dxa"/>
            <w:tcBorders>
              <w:top w:val="single" w:sz="6" w:space="0" w:color="1C304A"/>
              <w:left w:val="single" w:sz="6" w:space="0" w:color="1C304A"/>
              <w:bottom w:val="single" w:sz="6" w:space="0" w:color="1C304A"/>
              <w:right w:val="single" w:sz="6" w:space="0" w:color="1C304A"/>
            </w:tcBorders>
            <w:shd w:val="clear" w:color="auto" w:fill="1C304A"/>
            <w:tcMar>
              <w:top w:w="144" w:type="dxa"/>
              <w:left w:w="144" w:type="dxa"/>
              <w:bottom w:w="144" w:type="dxa"/>
              <w:right w:w="144" w:type="dxa"/>
            </w:tcMar>
            <w:vAlign w:val="center"/>
          </w:tcPr>
          <w:p w14:paraId="50BC1D31" w14:textId="77777777" w:rsidR="00472BAF" w:rsidRDefault="003C20A9">
            <w:pPr>
              <w:widowControl w:val="0"/>
              <w:spacing w:after="0"/>
              <w:jc w:val="center"/>
              <w:rPr>
                <w:b/>
                <w:color w:val="FFFFFF"/>
              </w:rPr>
            </w:pPr>
            <w:r>
              <w:rPr>
                <w:b/>
                <w:color w:val="FFFFFF"/>
              </w:rPr>
              <w:t>Target</w:t>
            </w:r>
          </w:p>
        </w:tc>
      </w:tr>
      <w:tr w:rsidR="00472BAF" w14:paraId="7A1339A8" w14:textId="77777777" w:rsidTr="002B0A96">
        <w:trPr>
          <w:trHeight w:val="1003"/>
        </w:trPr>
        <w:tc>
          <w:tcPr>
            <w:tcW w:w="3046" w:type="dxa"/>
            <w:tcMar>
              <w:top w:w="144" w:type="dxa"/>
              <w:left w:w="144" w:type="dxa"/>
              <w:bottom w:w="144" w:type="dxa"/>
              <w:right w:w="144" w:type="dxa"/>
            </w:tcMar>
          </w:tcPr>
          <w:p w14:paraId="5B4CBB2F" w14:textId="77777777" w:rsidR="00472BAF" w:rsidRDefault="003C20A9">
            <w:pPr>
              <w:rPr>
                <w:b/>
              </w:rPr>
            </w:pPr>
            <w:r>
              <w:t>Improved understanding of the customer experience</w:t>
            </w:r>
          </w:p>
        </w:tc>
        <w:tc>
          <w:tcPr>
            <w:tcW w:w="3045" w:type="dxa"/>
            <w:tcMar>
              <w:top w:w="144" w:type="dxa"/>
              <w:left w:w="144" w:type="dxa"/>
              <w:bottom w:w="144" w:type="dxa"/>
              <w:right w:w="144" w:type="dxa"/>
            </w:tcMar>
          </w:tcPr>
          <w:p w14:paraId="29B5EDEA" w14:textId="77777777" w:rsidR="00472BAF" w:rsidRDefault="003C20A9">
            <w:pPr>
              <w:widowControl w:val="0"/>
              <w:spacing w:after="0"/>
            </w:pPr>
            <w:r>
              <w:t>What will you use to determine the outcome of your project?</w:t>
            </w:r>
          </w:p>
        </w:tc>
        <w:tc>
          <w:tcPr>
            <w:tcW w:w="3045" w:type="dxa"/>
            <w:tcMar>
              <w:top w:w="144" w:type="dxa"/>
              <w:left w:w="144" w:type="dxa"/>
              <w:bottom w:w="144" w:type="dxa"/>
              <w:right w:w="144" w:type="dxa"/>
            </w:tcMar>
          </w:tcPr>
          <w:p w14:paraId="4374FCCE" w14:textId="77777777" w:rsidR="00472BAF" w:rsidRDefault="003C20A9">
            <w:pPr>
              <w:widowControl w:val="0"/>
              <w:spacing w:after="0"/>
            </w:pPr>
            <w:r>
              <w:t>What will your target for success be?</w:t>
            </w:r>
          </w:p>
        </w:tc>
      </w:tr>
      <w:tr w:rsidR="00472BAF" w14:paraId="4EBBB995" w14:textId="77777777" w:rsidTr="002B0A96">
        <w:trPr>
          <w:trHeight w:val="820"/>
        </w:trPr>
        <w:tc>
          <w:tcPr>
            <w:tcW w:w="3046" w:type="dxa"/>
            <w:tcMar>
              <w:top w:w="144" w:type="dxa"/>
              <w:left w:w="144" w:type="dxa"/>
              <w:bottom w:w="144" w:type="dxa"/>
              <w:right w:w="144" w:type="dxa"/>
            </w:tcMar>
          </w:tcPr>
          <w:p w14:paraId="4E97E588" w14:textId="77777777" w:rsidR="00472BAF" w:rsidRDefault="003C20A9">
            <w:pPr>
              <w:rPr>
                <w:b/>
              </w:rPr>
            </w:pPr>
            <w:r>
              <w:t xml:space="preserve">Increased customer satisfaction </w:t>
            </w:r>
          </w:p>
        </w:tc>
        <w:tc>
          <w:tcPr>
            <w:tcW w:w="3045" w:type="dxa"/>
            <w:tcMar>
              <w:top w:w="144" w:type="dxa"/>
              <w:left w:w="144" w:type="dxa"/>
              <w:bottom w:w="144" w:type="dxa"/>
              <w:right w:w="144" w:type="dxa"/>
            </w:tcMar>
          </w:tcPr>
          <w:p w14:paraId="344D63DB" w14:textId="77777777" w:rsidR="00472BAF" w:rsidRDefault="00472BAF">
            <w:pPr>
              <w:widowControl w:val="0"/>
              <w:spacing w:after="0"/>
            </w:pPr>
          </w:p>
        </w:tc>
        <w:tc>
          <w:tcPr>
            <w:tcW w:w="3045" w:type="dxa"/>
            <w:tcMar>
              <w:top w:w="144" w:type="dxa"/>
              <w:left w:w="144" w:type="dxa"/>
              <w:bottom w:w="144" w:type="dxa"/>
              <w:right w:w="144" w:type="dxa"/>
            </w:tcMar>
          </w:tcPr>
          <w:p w14:paraId="17FC8D0C" w14:textId="77777777" w:rsidR="00472BAF" w:rsidRDefault="00472BAF">
            <w:pPr>
              <w:spacing w:after="0"/>
              <w:ind w:left="720"/>
            </w:pPr>
          </w:p>
        </w:tc>
      </w:tr>
      <w:tr w:rsidR="00472BAF" w14:paraId="46FCB919" w14:textId="77777777" w:rsidTr="002B0A96">
        <w:trPr>
          <w:trHeight w:val="790"/>
        </w:trPr>
        <w:tc>
          <w:tcPr>
            <w:tcW w:w="3046" w:type="dxa"/>
            <w:tcMar>
              <w:top w:w="144" w:type="dxa"/>
              <w:left w:w="144" w:type="dxa"/>
              <w:bottom w:w="144" w:type="dxa"/>
              <w:right w:w="144" w:type="dxa"/>
            </w:tcMar>
          </w:tcPr>
          <w:p w14:paraId="12CB7A20" w14:textId="77777777" w:rsidR="00472BAF" w:rsidRDefault="003C20A9">
            <w:pPr>
              <w:rPr>
                <w:b/>
              </w:rPr>
            </w:pPr>
            <w:r>
              <w:t>More effective communication and collaboration</w:t>
            </w:r>
          </w:p>
        </w:tc>
        <w:tc>
          <w:tcPr>
            <w:tcW w:w="3045" w:type="dxa"/>
            <w:tcMar>
              <w:top w:w="144" w:type="dxa"/>
              <w:left w:w="144" w:type="dxa"/>
              <w:bottom w:w="144" w:type="dxa"/>
              <w:right w:w="144" w:type="dxa"/>
            </w:tcMar>
          </w:tcPr>
          <w:p w14:paraId="2318CDCE" w14:textId="77777777" w:rsidR="00472BAF" w:rsidRDefault="00472BAF">
            <w:pPr>
              <w:widowControl w:val="0"/>
              <w:spacing w:after="0"/>
            </w:pPr>
          </w:p>
        </w:tc>
        <w:tc>
          <w:tcPr>
            <w:tcW w:w="3045" w:type="dxa"/>
            <w:tcMar>
              <w:top w:w="144" w:type="dxa"/>
              <w:left w:w="144" w:type="dxa"/>
              <w:bottom w:w="144" w:type="dxa"/>
              <w:right w:w="144" w:type="dxa"/>
            </w:tcMar>
          </w:tcPr>
          <w:p w14:paraId="099C29D0" w14:textId="77777777" w:rsidR="00472BAF" w:rsidRDefault="00472BAF">
            <w:pPr>
              <w:spacing w:after="0"/>
              <w:ind w:left="720"/>
            </w:pPr>
          </w:p>
        </w:tc>
      </w:tr>
      <w:tr w:rsidR="00472BAF" w14:paraId="76158CFC" w14:textId="77777777" w:rsidTr="002B0A96">
        <w:trPr>
          <w:trHeight w:val="760"/>
        </w:trPr>
        <w:tc>
          <w:tcPr>
            <w:tcW w:w="3046" w:type="dxa"/>
            <w:tcMar>
              <w:top w:w="144" w:type="dxa"/>
              <w:left w:w="144" w:type="dxa"/>
              <w:bottom w:w="144" w:type="dxa"/>
              <w:right w:w="144" w:type="dxa"/>
            </w:tcMar>
          </w:tcPr>
          <w:p w14:paraId="6855D82F" w14:textId="77777777" w:rsidR="00472BAF" w:rsidRDefault="003C20A9">
            <w:pPr>
              <w:rPr>
                <w:b/>
              </w:rPr>
            </w:pPr>
            <w:r>
              <w:t>Better alignment with customer needs and goals</w:t>
            </w:r>
          </w:p>
        </w:tc>
        <w:tc>
          <w:tcPr>
            <w:tcW w:w="3045" w:type="dxa"/>
            <w:tcMar>
              <w:top w:w="144" w:type="dxa"/>
              <w:left w:w="144" w:type="dxa"/>
              <w:bottom w:w="144" w:type="dxa"/>
              <w:right w:w="144" w:type="dxa"/>
            </w:tcMar>
          </w:tcPr>
          <w:p w14:paraId="405376B0" w14:textId="77777777" w:rsidR="00472BAF" w:rsidRDefault="00472BAF">
            <w:pPr>
              <w:widowControl w:val="0"/>
              <w:spacing w:after="0"/>
            </w:pPr>
          </w:p>
        </w:tc>
        <w:tc>
          <w:tcPr>
            <w:tcW w:w="3045" w:type="dxa"/>
            <w:tcMar>
              <w:top w:w="144" w:type="dxa"/>
              <w:left w:w="144" w:type="dxa"/>
              <w:bottom w:w="144" w:type="dxa"/>
              <w:right w:w="144" w:type="dxa"/>
            </w:tcMar>
          </w:tcPr>
          <w:p w14:paraId="5CFD2231" w14:textId="77777777" w:rsidR="00472BAF" w:rsidRDefault="00472BAF">
            <w:pPr>
              <w:spacing w:after="0"/>
              <w:ind w:left="720"/>
            </w:pPr>
          </w:p>
        </w:tc>
      </w:tr>
      <w:tr w:rsidR="00472BAF" w14:paraId="50E9703B" w14:textId="77777777" w:rsidTr="002B0A96">
        <w:trPr>
          <w:trHeight w:val="550"/>
        </w:trPr>
        <w:tc>
          <w:tcPr>
            <w:tcW w:w="3046" w:type="dxa"/>
            <w:shd w:val="clear" w:color="auto" w:fill="auto"/>
            <w:tcMar>
              <w:top w:w="144" w:type="dxa"/>
              <w:left w:w="144" w:type="dxa"/>
              <w:bottom w:w="144" w:type="dxa"/>
              <w:right w:w="144" w:type="dxa"/>
            </w:tcMar>
          </w:tcPr>
          <w:p w14:paraId="33CEA1EC" w14:textId="77777777" w:rsidR="00472BAF" w:rsidRDefault="003C20A9">
            <w:r>
              <w:t>Increased efficiency</w:t>
            </w:r>
          </w:p>
        </w:tc>
        <w:tc>
          <w:tcPr>
            <w:tcW w:w="3045" w:type="dxa"/>
            <w:tcMar>
              <w:top w:w="144" w:type="dxa"/>
              <w:left w:w="144" w:type="dxa"/>
              <w:bottom w:w="144" w:type="dxa"/>
              <w:right w:w="144" w:type="dxa"/>
            </w:tcMar>
          </w:tcPr>
          <w:p w14:paraId="1926B6AD" w14:textId="77777777" w:rsidR="00472BAF" w:rsidRDefault="00472BAF">
            <w:pPr>
              <w:widowControl w:val="0"/>
              <w:spacing w:after="0"/>
            </w:pPr>
          </w:p>
        </w:tc>
        <w:tc>
          <w:tcPr>
            <w:tcW w:w="3045" w:type="dxa"/>
            <w:tcMar>
              <w:top w:w="144" w:type="dxa"/>
              <w:left w:w="144" w:type="dxa"/>
              <w:bottom w:w="144" w:type="dxa"/>
              <w:right w:w="144" w:type="dxa"/>
            </w:tcMar>
          </w:tcPr>
          <w:p w14:paraId="7D3AB973" w14:textId="77777777" w:rsidR="00472BAF" w:rsidRDefault="00472BAF">
            <w:pPr>
              <w:spacing w:after="0"/>
              <w:ind w:left="720"/>
            </w:pPr>
          </w:p>
        </w:tc>
      </w:tr>
    </w:tbl>
    <w:p w14:paraId="2683603A" w14:textId="77777777" w:rsidR="00472BAF" w:rsidRDefault="00472BAF">
      <w:pPr>
        <w:spacing w:after="0"/>
        <w:rPr>
          <w:sz w:val="32"/>
          <w:szCs w:val="32"/>
        </w:rPr>
      </w:pPr>
    </w:p>
    <w:p w14:paraId="3D0C3581" w14:textId="4654B280" w:rsidR="00472BAF" w:rsidRDefault="003C20A9" w:rsidP="3FC5BE4D">
      <w:pPr>
        <w:pStyle w:val="Heading4"/>
      </w:pPr>
      <w:bookmarkStart w:id="372" w:name="_heading=h.1thkic7rxqfq"/>
      <w:bookmarkEnd w:id="372"/>
      <w:r>
        <w:br w:type="page"/>
      </w:r>
      <w:bookmarkStart w:id="373" w:name="_Toc141271205"/>
      <w:bookmarkStart w:id="374" w:name="_Toc141272642"/>
      <w:bookmarkStart w:id="375" w:name="_Toc141425310"/>
      <w:bookmarkStart w:id="376" w:name="_Toc141434139"/>
      <w:r w:rsidR="0BD8C5F3">
        <w:lastRenderedPageBreak/>
        <w:t>Activity</w:t>
      </w:r>
      <w:r w:rsidR="4B48A3ED">
        <w:t xml:space="preserve"> </w:t>
      </w:r>
      <w:r w:rsidR="00DC3294">
        <w:t>10</w:t>
      </w:r>
      <w:r w:rsidR="0BD8C5F3">
        <w:t xml:space="preserve">: </w:t>
      </w:r>
      <w:r w:rsidR="0BD8C5F3" w:rsidRPr="3FC5BE4D">
        <w:t xml:space="preserve">Create a </w:t>
      </w:r>
      <w:r w:rsidR="00743A4A">
        <w:t>J</w:t>
      </w:r>
      <w:r w:rsidR="0BD8C5F3" w:rsidRPr="3FC5BE4D">
        <w:t xml:space="preserve">ourney </w:t>
      </w:r>
      <w:r w:rsidR="00743A4A">
        <w:t>M</w:t>
      </w:r>
      <w:r w:rsidR="0BD8C5F3" w:rsidRPr="3FC5BE4D">
        <w:t>ap</w:t>
      </w:r>
      <w:bookmarkEnd w:id="373"/>
      <w:bookmarkEnd w:id="374"/>
      <w:bookmarkEnd w:id="375"/>
      <w:bookmarkEnd w:id="376"/>
    </w:p>
    <w:p w14:paraId="56D72C96" w14:textId="1BB30798" w:rsidR="00472BAF" w:rsidRPr="002B215B" w:rsidRDefault="00F5657E" w:rsidP="002B215B">
      <w:pPr>
        <w:spacing w:before="300" w:after="100"/>
      </w:pPr>
      <w:r>
        <w:t xml:space="preserve">Refer to </w:t>
      </w:r>
      <w:r w:rsidR="008223B6">
        <w:t xml:space="preserve">the collected information in </w:t>
      </w:r>
      <w:r>
        <w:t xml:space="preserve">the </w:t>
      </w:r>
      <w:r w:rsidR="004601B2">
        <w:t xml:space="preserve">above Templates 1, 2, and 3. </w:t>
      </w:r>
      <w:r w:rsidR="000028F7">
        <w:t>Use the tools available to your team, such as online whiteboard</w:t>
      </w:r>
      <w:r w:rsidR="009D69F6">
        <w:t xml:space="preserve">s, </w:t>
      </w:r>
      <w:r w:rsidR="008D0E3C">
        <w:t>sticky notes, markers, and other collaborative tools</w:t>
      </w:r>
      <w:r w:rsidR="006B401A">
        <w:t xml:space="preserve">, to </w:t>
      </w:r>
      <w:r w:rsidR="00CB0E61">
        <w:t>b</w:t>
      </w:r>
      <w:r w:rsidR="00CB0E61" w:rsidRPr="3FC5BE4D">
        <w:t>egin the first steps of</w:t>
      </w:r>
      <w:r w:rsidR="006B401A">
        <w:t xml:space="preserve"> journey </w:t>
      </w:r>
      <w:r w:rsidR="00CB0E61" w:rsidRPr="3FC5BE4D">
        <w:t>mapping</w:t>
      </w:r>
      <w:r w:rsidR="006B401A">
        <w:t>.</w:t>
      </w:r>
    </w:p>
    <w:p w14:paraId="18EB63AD" w14:textId="3F60B873" w:rsidR="00472BAF" w:rsidRDefault="1B195D90" w:rsidP="002B215B">
      <w:pPr>
        <w:pStyle w:val="ListParagraph"/>
        <w:numPr>
          <w:ilvl w:val="0"/>
          <w:numId w:val="7"/>
        </w:numPr>
        <w:spacing w:before="400" w:after="600"/>
        <w:contextualSpacing w:val="0"/>
      </w:pPr>
      <w:r w:rsidRPr="3FC5BE4D">
        <w:t>Identify an organizational problem or opportunity. Clearly define the project’s objectives and goals.</w:t>
      </w:r>
    </w:p>
    <w:p w14:paraId="48B73E38" w14:textId="1B95A793" w:rsidR="00472BAF" w:rsidRDefault="1B195D90" w:rsidP="002B215B">
      <w:pPr>
        <w:pStyle w:val="ListParagraph"/>
        <w:numPr>
          <w:ilvl w:val="0"/>
          <w:numId w:val="7"/>
        </w:numPr>
        <w:spacing w:before="200" w:after="600"/>
        <w:contextualSpacing w:val="0"/>
      </w:pPr>
      <w:r w:rsidRPr="3FC5BE4D">
        <w:t xml:space="preserve">Identify project team members (by role). </w:t>
      </w:r>
    </w:p>
    <w:p w14:paraId="5BD7C1A1" w14:textId="612B84A9" w:rsidR="00472BAF" w:rsidRDefault="1B195D90" w:rsidP="002B215B">
      <w:pPr>
        <w:pStyle w:val="ListParagraph"/>
        <w:numPr>
          <w:ilvl w:val="0"/>
          <w:numId w:val="7"/>
        </w:numPr>
        <w:spacing w:before="200" w:after="600"/>
        <w:contextualSpacing w:val="0"/>
      </w:pPr>
      <w:r w:rsidRPr="3FC5BE4D">
        <w:t>Create a draft, high-level overview of the:</w:t>
      </w:r>
    </w:p>
    <w:p w14:paraId="35C75B96" w14:textId="1D698C4B" w:rsidR="00472BAF" w:rsidRDefault="1B195D90" w:rsidP="002B215B">
      <w:pPr>
        <w:pStyle w:val="ListParagraph"/>
        <w:numPr>
          <w:ilvl w:val="1"/>
          <w:numId w:val="7"/>
        </w:numPr>
        <w:spacing w:before="200" w:after="600"/>
        <w:contextualSpacing w:val="0"/>
      </w:pPr>
      <w:r w:rsidRPr="3FC5BE4D">
        <w:t>Phases</w:t>
      </w:r>
    </w:p>
    <w:p w14:paraId="01D46C64" w14:textId="61B9C16A" w:rsidR="00472BAF" w:rsidRDefault="1B195D90" w:rsidP="002B215B">
      <w:pPr>
        <w:pStyle w:val="ListParagraph"/>
        <w:numPr>
          <w:ilvl w:val="1"/>
          <w:numId w:val="7"/>
        </w:numPr>
        <w:spacing w:before="200" w:after="600"/>
        <w:contextualSpacing w:val="0"/>
      </w:pPr>
      <w:r w:rsidRPr="3FC5BE4D">
        <w:t>Steps</w:t>
      </w:r>
    </w:p>
    <w:p w14:paraId="39074D89" w14:textId="7E25722F" w:rsidR="00472BAF" w:rsidRDefault="1B195D90" w:rsidP="002B215B">
      <w:pPr>
        <w:pStyle w:val="ListParagraph"/>
        <w:numPr>
          <w:ilvl w:val="0"/>
          <w:numId w:val="7"/>
        </w:numPr>
        <w:spacing w:before="200" w:after="600"/>
        <w:contextualSpacing w:val="0"/>
      </w:pPr>
      <w:r w:rsidRPr="3FC5BE4D">
        <w:t>2-3 pain points per phase.</w:t>
      </w:r>
    </w:p>
    <w:p w14:paraId="0A1BFAA8" w14:textId="73EFEA6C" w:rsidR="00472BAF" w:rsidRDefault="1B195D90" w:rsidP="002B215B">
      <w:pPr>
        <w:pStyle w:val="ListParagraph"/>
        <w:numPr>
          <w:ilvl w:val="0"/>
          <w:numId w:val="7"/>
        </w:numPr>
        <w:spacing w:before="200" w:after="600"/>
        <w:contextualSpacing w:val="0"/>
      </w:pPr>
      <w:r w:rsidRPr="3FC5BE4D">
        <w:t>Identify what sources of information you will need to validate and/or complete the journey map.</w:t>
      </w:r>
    </w:p>
    <w:p w14:paraId="247AF185" w14:textId="4862E57F" w:rsidR="00472BAF" w:rsidRDefault="003C20A9" w:rsidP="3FC5BE4D">
      <w:r>
        <w:br w:type="page"/>
      </w:r>
    </w:p>
    <w:p w14:paraId="7B2CD05D" w14:textId="030F5E19" w:rsidR="00472BAF" w:rsidRDefault="003C20A9">
      <w:pPr>
        <w:pStyle w:val="Heading3"/>
      </w:pPr>
      <w:bookmarkStart w:id="377" w:name="_Toc141271206"/>
      <w:bookmarkStart w:id="378" w:name="_Toc141272643"/>
      <w:bookmarkStart w:id="379" w:name="_Toc141425311"/>
      <w:bookmarkStart w:id="380" w:name="_Toc141434140"/>
      <w:r>
        <w:lastRenderedPageBreak/>
        <w:t>E. Journal Prompts</w:t>
      </w:r>
      <w:bookmarkEnd w:id="377"/>
      <w:bookmarkEnd w:id="378"/>
      <w:bookmarkEnd w:id="379"/>
      <w:bookmarkEnd w:id="380"/>
    </w:p>
    <w:p w14:paraId="01426F22" w14:textId="6C750AE3" w:rsidR="00472BAF" w:rsidRDefault="003C20A9">
      <w:r>
        <w:t xml:space="preserve">The purpose of the </w:t>
      </w:r>
      <w:r>
        <w:rPr>
          <w:i/>
        </w:rPr>
        <w:t xml:space="preserve">Enabling Customer-Centric Innovation in Government Agencies </w:t>
      </w:r>
      <w:r>
        <w:t>workshop series is to support both individuals and teams executing internal change initiatives. Reflect on what you learned in this session and how you might leverage that moving forward</w:t>
      </w:r>
      <w:r w:rsidR="00E04A10">
        <w:t xml:space="preserve"> in the following </w:t>
      </w:r>
      <w:r w:rsidR="002E3630">
        <w:t>seven journal prompts</w:t>
      </w:r>
      <w:r>
        <w:t>.</w:t>
      </w:r>
    </w:p>
    <w:p w14:paraId="6CAE1BD4" w14:textId="77777777" w:rsidR="00472BAF" w:rsidRDefault="003C20A9" w:rsidP="002B215B">
      <w:pPr>
        <w:numPr>
          <w:ilvl w:val="0"/>
          <w:numId w:val="35"/>
        </w:numPr>
        <w:spacing w:before="400" w:after="600"/>
      </w:pPr>
      <w:r>
        <w:t>To which project might you be able to apply the knowledge and skills from this session?</w:t>
      </w:r>
    </w:p>
    <w:p w14:paraId="543399CA" w14:textId="77777777" w:rsidR="00472BAF" w:rsidRDefault="003C20A9" w:rsidP="002B215B">
      <w:pPr>
        <w:numPr>
          <w:ilvl w:val="0"/>
          <w:numId w:val="35"/>
        </w:numPr>
        <w:spacing w:before="200" w:after="600"/>
      </w:pPr>
      <w:r>
        <w:t>How can the customer experience approach detailed throughout these sessions benefit that project?</w:t>
      </w:r>
    </w:p>
    <w:p w14:paraId="7AD423CC" w14:textId="77777777" w:rsidR="00472BAF" w:rsidRDefault="003C20A9" w:rsidP="002B215B">
      <w:pPr>
        <w:numPr>
          <w:ilvl w:val="0"/>
          <w:numId w:val="35"/>
        </w:numPr>
        <w:spacing w:before="200" w:after="600"/>
      </w:pPr>
      <w:r>
        <w:t>How does Human-Centered Design play a role in our customer focus?</w:t>
      </w:r>
    </w:p>
    <w:p w14:paraId="4FBAF55C" w14:textId="77777777" w:rsidR="00472BAF" w:rsidRDefault="003C20A9" w:rsidP="002B215B">
      <w:pPr>
        <w:numPr>
          <w:ilvl w:val="0"/>
          <w:numId w:val="35"/>
        </w:numPr>
        <w:spacing w:before="200" w:after="600"/>
      </w:pPr>
      <w:r>
        <w:t>What are some of the key considerations that you need to keep in mind when developing a journey map for your project?</w:t>
      </w:r>
    </w:p>
    <w:p w14:paraId="434A810E" w14:textId="3F2F04E6" w:rsidR="00472BAF" w:rsidRDefault="003C20A9" w:rsidP="002B215B">
      <w:pPr>
        <w:numPr>
          <w:ilvl w:val="0"/>
          <w:numId w:val="35"/>
        </w:numPr>
        <w:spacing w:before="200" w:after="600"/>
      </w:pPr>
      <w:r>
        <w:t>How will you measure the success of your project, and how will the journey map help you to track and evaluate your progress?</w:t>
      </w:r>
    </w:p>
    <w:p w14:paraId="1C45BBD9" w14:textId="77777777" w:rsidR="00472BAF" w:rsidRDefault="003C20A9" w:rsidP="002B215B">
      <w:pPr>
        <w:numPr>
          <w:ilvl w:val="0"/>
          <w:numId w:val="35"/>
        </w:numPr>
        <w:spacing w:before="200" w:after="600"/>
      </w:pPr>
      <w:r>
        <w:t>Are there any challenges that you foresee in implementing these CX and HCD approaches, and how do you plan to overcome them?</w:t>
      </w:r>
    </w:p>
    <w:p w14:paraId="4EBC66FE" w14:textId="394CEE59" w:rsidR="00AE2FA4" w:rsidRDefault="003C20A9" w:rsidP="002B215B">
      <w:pPr>
        <w:numPr>
          <w:ilvl w:val="0"/>
          <w:numId w:val="35"/>
        </w:numPr>
        <w:spacing w:before="200" w:after="600"/>
      </w:pPr>
      <w:r>
        <w:t>What questions do you still have around CX within your organization?</w:t>
      </w:r>
    </w:p>
    <w:p w14:paraId="03B77491" w14:textId="1EF91DBE" w:rsidR="00472BAF" w:rsidRDefault="003C20A9">
      <w:pPr>
        <w:ind w:left="720"/>
        <w:rPr>
          <w:b/>
          <w:color w:val="005990"/>
          <w:sz w:val="28"/>
          <w:szCs w:val="28"/>
        </w:rPr>
      </w:pPr>
      <w:r>
        <w:br w:type="page"/>
      </w:r>
    </w:p>
    <w:p w14:paraId="2FFF9CDE" w14:textId="77777777" w:rsidR="00472BAF" w:rsidRDefault="003C20A9">
      <w:pPr>
        <w:pStyle w:val="Heading3"/>
      </w:pPr>
      <w:bookmarkStart w:id="381" w:name="_Toc141271207"/>
      <w:bookmarkStart w:id="382" w:name="_Toc141272644"/>
      <w:bookmarkStart w:id="383" w:name="_Toc141425312"/>
      <w:bookmarkStart w:id="384" w:name="_Toc141434141"/>
      <w:r>
        <w:lastRenderedPageBreak/>
        <w:t>F. Notepad</w:t>
      </w:r>
      <w:bookmarkEnd w:id="381"/>
      <w:bookmarkEnd w:id="382"/>
      <w:bookmarkEnd w:id="383"/>
      <w:bookmarkEnd w:id="384"/>
    </w:p>
    <w:p w14:paraId="121F5B5C" w14:textId="10DD42A3" w:rsidR="00472BAF" w:rsidRPr="00BF2D95" w:rsidRDefault="003C20A9" w:rsidP="00BF2D95">
      <w:r>
        <w:t>Use the space below to jot notes and/or brainstorm ideas.</w:t>
      </w:r>
    </w:p>
    <w:p w14:paraId="58009F4E" w14:textId="77777777" w:rsidR="00472BAF" w:rsidRDefault="003C20A9">
      <w:pPr>
        <w:spacing w:after="0"/>
        <w:rPr>
          <w:color w:val="000000"/>
          <w:sz w:val="22"/>
          <w:szCs w:val="22"/>
        </w:rPr>
      </w:pPr>
      <w:r>
        <w:br w:type="page"/>
      </w:r>
    </w:p>
    <w:p w14:paraId="2AEC46BC" w14:textId="77777777" w:rsidR="00472BAF" w:rsidRDefault="00472BAF">
      <w:pPr>
        <w:pBdr>
          <w:top w:val="nil"/>
          <w:left w:val="nil"/>
          <w:bottom w:val="nil"/>
          <w:right w:val="nil"/>
          <w:between w:val="nil"/>
        </w:pBdr>
      </w:pPr>
    </w:p>
    <w:p w14:paraId="45625424" w14:textId="77777777" w:rsidR="00472BAF" w:rsidRDefault="00472BAF">
      <w:pPr>
        <w:pBdr>
          <w:top w:val="nil"/>
          <w:left w:val="nil"/>
          <w:bottom w:val="nil"/>
          <w:right w:val="nil"/>
          <w:between w:val="nil"/>
        </w:pBdr>
      </w:pPr>
    </w:p>
    <w:p w14:paraId="6842CB9B" w14:textId="77777777" w:rsidR="00472BAF" w:rsidRDefault="00472BAF">
      <w:pPr>
        <w:pBdr>
          <w:top w:val="nil"/>
          <w:left w:val="nil"/>
          <w:bottom w:val="nil"/>
          <w:right w:val="nil"/>
          <w:between w:val="nil"/>
        </w:pBdr>
      </w:pPr>
    </w:p>
    <w:p w14:paraId="6589F40A" w14:textId="77777777" w:rsidR="00472BAF" w:rsidRDefault="00472BAF"/>
    <w:p w14:paraId="786411B3" w14:textId="77777777" w:rsidR="00472BAF" w:rsidRDefault="00472BAF"/>
    <w:p w14:paraId="3207F9B6" w14:textId="77777777" w:rsidR="00472BAF" w:rsidRDefault="00472BAF"/>
    <w:p w14:paraId="7703945B" w14:textId="77777777" w:rsidR="00472BAF" w:rsidRDefault="00472BAF"/>
    <w:p w14:paraId="5F5F4DB5" w14:textId="77777777" w:rsidR="00472BAF" w:rsidRDefault="00472BAF"/>
    <w:p w14:paraId="66351342" w14:textId="77777777" w:rsidR="00472BAF" w:rsidRDefault="00472BAF"/>
    <w:p w14:paraId="1D30CA82" w14:textId="77777777" w:rsidR="00472BAF" w:rsidRDefault="00472BAF"/>
    <w:p w14:paraId="73D5968B" w14:textId="77777777" w:rsidR="00472BAF" w:rsidRDefault="00472BAF"/>
    <w:p w14:paraId="63FD50F9" w14:textId="77777777" w:rsidR="00472BAF" w:rsidRDefault="00472BAF"/>
    <w:p w14:paraId="081851AD" w14:textId="77777777" w:rsidR="00472BAF" w:rsidRDefault="00472BAF"/>
    <w:p w14:paraId="28021EEF" w14:textId="77777777" w:rsidR="00472BAF" w:rsidRDefault="00472BAF"/>
    <w:p w14:paraId="74697C6E" w14:textId="77777777" w:rsidR="00472BAF" w:rsidRDefault="00472BAF"/>
    <w:p w14:paraId="0DD77E5A" w14:textId="77777777" w:rsidR="00472BAF" w:rsidRDefault="003C20A9">
      <w:pPr>
        <w:rPr>
          <w:color w:val="E9EDEE"/>
          <w:sz w:val="36"/>
          <w:szCs w:val="36"/>
        </w:rPr>
      </w:pPr>
      <w:r>
        <w:rPr>
          <w:b/>
          <w:color w:val="1C304A"/>
          <w:sz w:val="108"/>
          <w:szCs w:val="108"/>
        </w:rPr>
        <w:t>Thank you</w:t>
      </w:r>
      <w:r>
        <w:rPr>
          <w:b/>
          <w:color w:val="FFFFFF"/>
          <w:sz w:val="108"/>
          <w:szCs w:val="108"/>
        </w:rPr>
        <w:br/>
      </w:r>
      <w:r w:rsidRPr="003C20A9">
        <w:rPr>
          <w:color w:val="auto"/>
          <w:sz w:val="48"/>
          <w:szCs w:val="48"/>
        </w:rPr>
        <w:t>_______________________________________</w:t>
      </w:r>
    </w:p>
    <w:p w14:paraId="1F16F5E0" w14:textId="77777777" w:rsidR="00472BAF" w:rsidRDefault="003C20A9">
      <w:pPr>
        <w:rPr>
          <w:b/>
          <w:color w:val="208BCC"/>
          <w:sz w:val="28"/>
          <w:szCs w:val="28"/>
        </w:rPr>
      </w:pPr>
      <w:r>
        <w:rPr>
          <w:sz w:val="28"/>
          <w:szCs w:val="28"/>
        </w:rPr>
        <w:t xml:space="preserve">To learn more, email us at </w:t>
      </w:r>
      <w:r>
        <w:rPr>
          <w:sz w:val="28"/>
          <w:szCs w:val="28"/>
        </w:rPr>
        <w:br/>
      </w:r>
      <w:hyperlink r:id="rId47">
        <w:r>
          <w:rPr>
            <w:b/>
            <w:color w:val="208BCC"/>
            <w:sz w:val="28"/>
            <w:szCs w:val="28"/>
            <w:u w:val="single"/>
          </w:rPr>
          <w:t>connectcoe@gsa.gov</w:t>
        </w:r>
      </w:hyperlink>
    </w:p>
    <w:sectPr w:rsidR="00472BAF">
      <w:headerReference w:type="first" r:id="rId48"/>
      <w:footerReference w:type="firs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2C1D6" w14:textId="77777777" w:rsidR="00C07539" w:rsidRDefault="00C07539">
      <w:pPr>
        <w:spacing w:after="0" w:line="240" w:lineRule="auto"/>
      </w:pPr>
      <w:r>
        <w:separator/>
      </w:r>
    </w:p>
  </w:endnote>
  <w:endnote w:type="continuationSeparator" w:id="0">
    <w:p w14:paraId="2842E440" w14:textId="77777777" w:rsidR="00C07539" w:rsidRDefault="00C07539">
      <w:pPr>
        <w:spacing w:after="0" w:line="240" w:lineRule="auto"/>
      </w:pPr>
      <w:r>
        <w:continuationSeparator/>
      </w:r>
    </w:p>
  </w:endnote>
  <w:endnote w:type="continuationNotice" w:id="1">
    <w:p w14:paraId="5D4FE925" w14:textId="77777777" w:rsidR="00C07539" w:rsidRDefault="00C075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B77E6" w14:textId="77777777" w:rsidR="00472BAF" w:rsidRDefault="003C20A9">
    <w:pPr>
      <w:jc w:val="right"/>
    </w:pPr>
    <w:r>
      <w:fldChar w:fldCharType="begin"/>
    </w:r>
    <w:r>
      <w:instrText>PAGE</w:instrText>
    </w:r>
    <w:r>
      <w:fldChar w:fldCharType="separate"/>
    </w:r>
    <w:r w:rsidR="002B0A96">
      <w:rPr>
        <w:noProof/>
      </w:rPr>
      <w:t>1</w:t>
    </w:r>
    <w:r>
      <w:fldChar w:fldCharType="end"/>
    </w:r>
  </w:p>
  <w:p w14:paraId="0B835B3F" w14:textId="77777777" w:rsidR="00472BAF" w:rsidRDefault="00472BAF">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9AD615" w14:paraId="1F9C0F14" w14:textId="77777777" w:rsidTr="0C9AD615">
      <w:trPr>
        <w:trHeight w:val="300"/>
      </w:trPr>
      <w:tc>
        <w:tcPr>
          <w:tcW w:w="3120" w:type="dxa"/>
        </w:tcPr>
        <w:p w14:paraId="64AEACEF" w14:textId="2EAFD7AB" w:rsidR="0C9AD615" w:rsidRDefault="0C9AD615" w:rsidP="0C9AD615">
          <w:pPr>
            <w:pStyle w:val="Header"/>
            <w:ind w:left="-115"/>
          </w:pPr>
        </w:p>
      </w:tc>
      <w:tc>
        <w:tcPr>
          <w:tcW w:w="3120" w:type="dxa"/>
        </w:tcPr>
        <w:p w14:paraId="0CC40907" w14:textId="1B0CB36D" w:rsidR="0C9AD615" w:rsidRDefault="0C9AD615" w:rsidP="0C9AD615">
          <w:pPr>
            <w:pStyle w:val="Header"/>
            <w:jc w:val="center"/>
          </w:pPr>
        </w:p>
      </w:tc>
      <w:tc>
        <w:tcPr>
          <w:tcW w:w="3120" w:type="dxa"/>
        </w:tcPr>
        <w:p w14:paraId="3AD73C07" w14:textId="4A22B2A5" w:rsidR="0C9AD615" w:rsidRDefault="0C9AD615" w:rsidP="0C9AD615">
          <w:pPr>
            <w:pStyle w:val="Header"/>
            <w:ind w:right="-115"/>
            <w:jc w:val="right"/>
          </w:pPr>
        </w:p>
      </w:tc>
    </w:tr>
  </w:tbl>
  <w:p w14:paraId="207FD60B" w14:textId="4920320D" w:rsidR="0C9AD615" w:rsidRDefault="0C9AD615" w:rsidP="0C9AD6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9AD615" w14:paraId="18BC60C3" w14:textId="77777777" w:rsidTr="0C9AD615">
      <w:trPr>
        <w:trHeight w:val="300"/>
      </w:trPr>
      <w:tc>
        <w:tcPr>
          <w:tcW w:w="3120" w:type="dxa"/>
        </w:tcPr>
        <w:p w14:paraId="31298D2E" w14:textId="43BC6E6F" w:rsidR="0C9AD615" w:rsidRDefault="0C9AD615" w:rsidP="0C9AD615">
          <w:pPr>
            <w:pStyle w:val="Header"/>
            <w:ind w:left="-115"/>
          </w:pPr>
        </w:p>
      </w:tc>
      <w:tc>
        <w:tcPr>
          <w:tcW w:w="3120" w:type="dxa"/>
        </w:tcPr>
        <w:p w14:paraId="29F0684B" w14:textId="35B154A7" w:rsidR="0C9AD615" w:rsidRDefault="0C9AD615" w:rsidP="0C9AD615">
          <w:pPr>
            <w:pStyle w:val="Header"/>
            <w:jc w:val="center"/>
          </w:pPr>
        </w:p>
      </w:tc>
      <w:tc>
        <w:tcPr>
          <w:tcW w:w="3120" w:type="dxa"/>
        </w:tcPr>
        <w:p w14:paraId="42A2160E" w14:textId="7CE91D9C" w:rsidR="0C9AD615" w:rsidRDefault="0C9AD615" w:rsidP="0C9AD615">
          <w:pPr>
            <w:pStyle w:val="Header"/>
            <w:ind w:right="-115"/>
            <w:jc w:val="right"/>
          </w:pPr>
        </w:p>
      </w:tc>
    </w:tr>
  </w:tbl>
  <w:p w14:paraId="33815447" w14:textId="47999832" w:rsidR="0C9AD615" w:rsidRDefault="0C9AD615" w:rsidP="0C9AD6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9AD615" w14:paraId="411C6929" w14:textId="77777777" w:rsidTr="0C9AD615">
      <w:trPr>
        <w:trHeight w:val="300"/>
      </w:trPr>
      <w:tc>
        <w:tcPr>
          <w:tcW w:w="3120" w:type="dxa"/>
        </w:tcPr>
        <w:p w14:paraId="4F723417" w14:textId="6FA8A6C3" w:rsidR="0C9AD615" w:rsidRDefault="0C9AD615" w:rsidP="0C9AD615">
          <w:pPr>
            <w:pStyle w:val="Header"/>
            <w:ind w:left="-115"/>
          </w:pPr>
        </w:p>
      </w:tc>
      <w:tc>
        <w:tcPr>
          <w:tcW w:w="3120" w:type="dxa"/>
        </w:tcPr>
        <w:p w14:paraId="3E772DB0" w14:textId="4E0805ED" w:rsidR="0C9AD615" w:rsidRDefault="0C9AD615" w:rsidP="0C9AD615">
          <w:pPr>
            <w:pStyle w:val="Header"/>
            <w:jc w:val="center"/>
          </w:pPr>
        </w:p>
      </w:tc>
      <w:tc>
        <w:tcPr>
          <w:tcW w:w="3120" w:type="dxa"/>
        </w:tcPr>
        <w:p w14:paraId="5062DD12" w14:textId="693A1A5D" w:rsidR="0C9AD615" w:rsidRDefault="0C9AD615" w:rsidP="0C9AD615">
          <w:pPr>
            <w:pStyle w:val="Header"/>
            <w:ind w:right="-115"/>
            <w:jc w:val="right"/>
          </w:pPr>
        </w:p>
      </w:tc>
    </w:tr>
  </w:tbl>
  <w:p w14:paraId="6EDF404B" w14:textId="61303F5C" w:rsidR="0C9AD615" w:rsidRDefault="0C9AD615" w:rsidP="0C9AD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6B189" w14:textId="77777777" w:rsidR="00C07539" w:rsidRDefault="00C07539">
      <w:pPr>
        <w:spacing w:after="0" w:line="240" w:lineRule="auto"/>
      </w:pPr>
      <w:r>
        <w:separator/>
      </w:r>
    </w:p>
  </w:footnote>
  <w:footnote w:type="continuationSeparator" w:id="0">
    <w:p w14:paraId="26C39547" w14:textId="77777777" w:rsidR="00C07539" w:rsidRDefault="00C07539">
      <w:pPr>
        <w:spacing w:after="0" w:line="240" w:lineRule="auto"/>
      </w:pPr>
      <w:r>
        <w:continuationSeparator/>
      </w:r>
    </w:p>
  </w:footnote>
  <w:footnote w:type="continuationNotice" w:id="1">
    <w:p w14:paraId="6A34D36A" w14:textId="77777777" w:rsidR="00C07539" w:rsidRDefault="00C075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928A" w14:textId="77777777" w:rsidR="00472BAF" w:rsidRDefault="003C20A9">
    <w:pPr>
      <w:jc w:val="right"/>
      <w:rPr>
        <w:b/>
        <w:color w:val="1C304A"/>
        <w:sz w:val="20"/>
        <w:szCs w:val="20"/>
      </w:rPr>
    </w:pPr>
    <w:r>
      <w:rPr>
        <w:noProof/>
      </w:rPr>
      <w:drawing>
        <wp:anchor distT="114300" distB="114300" distL="114300" distR="114300" simplePos="0" relativeHeight="251658240" behindDoc="0" locked="0" layoutInCell="1" hidden="0" allowOverlap="1" wp14:anchorId="6B62BF22" wp14:editId="0F1DE3DB">
          <wp:simplePos x="0" y="0"/>
          <wp:positionH relativeFrom="column">
            <wp:posOffset>0</wp:posOffset>
          </wp:positionH>
          <wp:positionV relativeFrom="paragraph">
            <wp:posOffset>141908</wp:posOffset>
          </wp:positionV>
          <wp:extent cx="2528888" cy="422319"/>
          <wp:effectExtent l="0" t="0" r="0" b="0"/>
          <wp:wrapNone/>
          <wp:docPr id="82590330" name="Picture 825903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2590330" name="Picture 82590330">
                    <a:extLst>
                      <a:ext uri="{C183D7F6-B498-43B3-948B-1728B52AA6E4}">
                        <adec:decorative xmlns:adec="http://schemas.microsoft.com/office/drawing/2017/decorative" val="1"/>
                      </a:ext>
                    </a:extLst>
                  </pic:cNvPr>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528888" cy="422319"/>
                  </a:xfrm>
                  <a:prstGeom prst="rect">
                    <a:avLst/>
                  </a:prstGeom>
                  <a:ln/>
                </pic:spPr>
              </pic:pic>
            </a:graphicData>
          </a:graphic>
          <wp14:sizeRelV relativeFrom="margin">
            <wp14:pctHeight>0</wp14:pctHeight>
          </wp14:sizeRelV>
        </wp:anchor>
      </w:drawing>
    </w:r>
  </w:p>
  <w:p w14:paraId="5EC27892" w14:textId="77777777" w:rsidR="00472BAF" w:rsidRDefault="003C20A9">
    <w:pPr>
      <w:jc w:val="right"/>
      <w:rPr>
        <w:b/>
        <w:color w:val="333333"/>
        <w:sz w:val="20"/>
        <w:szCs w:val="20"/>
      </w:rPr>
    </w:pPr>
    <w:r>
      <w:rPr>
        <w:b/>
        <w:color w:val="333333"/>
        <w:sz w:val="20"/>
        <w:szCs w:val="20"/>
      </w:rPr>
      <w:t>Customer-Centric Innovation (CX) Workbook</w:t>
    </w:r>
  </w:p>
  <w:p w14:paraId="65985AF8" w14:textId="167AD5E1" w:rsidR="00472BAF" w:rsidRDefault="00FB0922">
    <w:pPr>
      <w:rPr>
        <w:color w:val="333333"/>
        <w:sz w:val="20"/>
        <w:szCs w:val="20"/>
      </w:rPr>
    </w:pPr>
    <w:r>
      <w:rPr>
        <w:noProof/>
      </w:rPr>
    </w:r>
    <w:r w:rsidR="00FB0922">
      <w:rPr>
        <w:noProof/>
      </w:rPr>
      <w:pict w14:anchorId="6F9523F3">
        <v:rect id="_x0000_i1026" alt="Horizontal line separator" style="width:468pt;height:.05pt;mso-width-percent:0;mso-height-percent:0;mso-width-percent:0;mso-height-percent:0" o:hralign="center" o:hrstd="t" o:hr="t" fillcolor="#a0a0a0" stroked="f"/>
      </w:pict>
    </w:r>
  </w:p>
  <w:p w14:paraId="20E6C572" w14:textId="77777777" w:rsidR="00472BAF" w:rsidRDefault="00472BAF">
    <w:pPr>
      <w:rPr>
        <w:color w:val="333333"/>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9AD615" w14:paraId="109D0C1E" w14:textId="77777777" w:rsidTr="0C9AD615">
      <w:trPr>
        <w:trHeight w:val="300"/>
      </w:trPr>
      <w:tc>
        <w:tcPr>
          <w:tcW w:w="3120" w:type="dxa"/>
        </w:tcPr>
        <w:p w14:paraId="4238B9CE" w14:textId="116A3288" w:rsidR="0C9AD615" w:rsidRDefault="0C9AD615" w:rsidP="0C9AD615">
          <w:pPr>
            <w:pStyle w:val="Header"/>
            <w:ind w:left="-115"/>
          </w:pPr>
        </w:p>
      </w:tc>
      <w:tc>
        <w:tcPr>
          <w:tcW w:w="3120" w:type="dxa"/>
        </w:tcPr>
        <w:p w14:paraId="27FD181A" w14:textId="1CA6CA03" w:rsidR="0C9AD615" w:rsidRDefault="0C9AD615" w:rsidP="0C9AD615">
          <w:pPr>
            <w:pStyle w:val="Header"/>
            <w:jc w:val="center"/>
          </w:pPr>
        </w:p>
      </w:tc>
      <w:tc>
        <w:tcPr>
          <w:tcW w:w="3120" w:type="dxa"/>
        </w:tcPr>
        <w:p w14:paraId="1EE6A520" w14:textId="13071901" w:rsidR="0C9AD615" w:rsidRDefault="0C9AD615" w:rsidP="0C9AD615">
          <w:pPr>
            <w:pStyle w:val="Header"/>
            <w:ind w:right="-115"/>
            <w:jc w:val="right"/>
          </w:pPr>
        </w:p>
      </w:tc>
    </w:tr>
  </w:tbl>
  <w:p w14:paraId="1AA2C332" w14:textId="1AEBED22" w:rsidR="0C9AD615" w:rsidRDefault="0C9AD615" w:rsidP="0C9AD6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9AD615" w14:paraId="7AA96F32" w14:textId="77777777" w:rsidTr="0C9AD615">
      <w:trPr>
        <w:trHeight w:val="300"/>
      </w:trPr>
      <w:tc>
        <w:tcPr>
          <w:tcW w:w="3120" w:type="dxa"/>
        </w:tcPr>
        <w:p w14:paraId="239155E8" w14:textId="0B5312A5" w:rsidR="0C9AD615" w:rsidRDefault="0C9AD615" w:rsidP="0C9AD615">
          <w:pPr>
            <w:pStyle w:val="Header"/>
            <w:ind w:left="-115"/>
          </w:pPr>
        </w:p>
      </w:tc>
      <w:tc>
        <w:tcPr>
          <w:tcW w:w="3120" w:type="dxa"/>
        </w:tcPr>
        <w:p w14:paraId="0C0EF281" w14:textId="5A5FC923" w:rsidR="0C9AD615" w:rsidRDefault="0C9AD615" w:rsidP="0C9AD615">
          <w:pPr>
            <w:pStyle w:val="Header"/>
            <w:jc w:val="center"/>
          </w:pPr>
        </w:p>
      </w:tc>
      <w:tc>
        <w:tcPr>
          <w:tcW w:w="3120" w:type="dxa"/>
        </w:tcPr>
        <w:p w14:paraId="184501AB" w14:textId="05667F16" w:rsidR="0C9AD615" w:rsidRDefault="0C9AD615" w:rsidP="0C9AD615">
          <w:pPr>
            <w:pStyle w:val="Header"/>
            <w:ind w:right="-115"/>
            <w:jc w:val="right"/>
          </w:pPr>
        </w:p>
      </w:tc>
    </w:tr>
  </w:tbl>
  <w:p w14:paraId="09960A73" w14:textId="46F869F5" w:rsidR="0C9AD615" w:rsidRDefault="0C9AD615" w:rsidP="0C9AD6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9AD615" w14:paraId="1E7B6EE8" w14:textId="77777777" w:rsidTr="0C9AD615">
      <w:trPr>
        <w:trHeight w:val="300"/>
      </w:trPr>
      <w:tc>
        <w:tcPr>
          <w:tcW w:w="3120" w:type="dxa"/>
        </w:tcPr>
        <w:p w14:paraId="4C8281F1" w14:textId="51E05D06" w:rsidR="0C9AD615" w:rsidRDefault="0C9AD615" w:rsidP="0C9AD615">
          <w:pPr>
            <w:pStyle w:val="Header"/>
            <w:ind w:left="-115"/>
          </w:pPr>
        </w:p>
      </w:tc>
      <w:tc>
        <w:tcPr>
          <w:tcW w:w="3120" w:type="dxa"/>
        </w:tcPr>
        <w:p w14:paraId="3B21A847" w14:textId="6519992F" w:rsidR="0C9AD615" w:rsidRDefault="0C9AD615" w:rsidP="0C9AD615">
          <w:pPr>
            <w:pStyle w:val="Header"/>
            <w:jc w:val="center"/>
          </w:pPr>
        </w:p>
      </w:tc>
      <w:tc>
        <w:tcPr>
          <w:tcW w:w="3120" w:type="dxa"/>
        </w:tcPr>
        <w:p w14:paraId="52E20CE1" w14:textId="38BEDB5B" w:rsidR="0C9AD615" w:rsidRDefault="0C9AD615" w:rsidP="0C9AD615">
          <w:pPr>
            <w:pStyle w:val="Header"/>
            <w:ind w:right="-115"/>
            <w:jc w:val="right"/>
          </w:pPr>
        </w:p>
      </w:tc>
    </w:tr>
  </w:tbl>
  <w:p w14:paraId="4D9F6587" w14:textId="50402057" w:rsidR="0C9AD615" w:rsidRDefault="0C9AD615" w:rsidP="0C9AD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3DE"/>
    <w:multiLevelType w:val="multilevel"/>
    <w:tmpl w:val="C9520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C3DF6"/>
    <w:multiLevelType w:val="hybridMultilevel"/>
    <w:tmpl w:val="FFFFFFFF"/>
    <w:lvl w:ilvl="0" w:tplc="808CF70A">
      <w:start w:val="1"/>
      <w:numFmt w:val="decimal"/>
      <w:lvlText w:val="%1."/>
      <w:lvlJc w:val="left"/>
      <w:pPr>
        <w:ind w:left="720" w:hanging="360"/>
      </w:pPr>
    </w:lvl>
    <w:lvl w:ilvl="1" w:tplc="051EA09C">
      <w:start w:val="1"/>
      <w:numFmt w:val="lowerLetter"/>
      <w:lvlText w:val="%2."/>
      <w:lvlJc w:val="left"/>
      <w:pPr>
        <w:ind w:left="1440" w:hanging="360"/>
      </w:pPr>
    </w:lvl>
    <w:lvl w:ilvl="2" w:tplc="081C5394">
      <w:start w:val="1"/>
      <w:numFmt w:val="lowerRoman"/>
      <w:lvlText w:val="%3."/>
      <w:lvlJc w:val="right"/>
      <w:pPr>
        <w:ind w:left="2160" w:hanging="180"/>
      </w:pPr>
    </w:lvl>
    <w:lvl w:ilvl="3" w:tplc="D124ECBE">
      <w:start w:val="1"/>
      <w:numFmt w:val="decimal"/>
      <w:lvlText w:val="%4."/>
      <w:lvlJc w:val="left"/>
      <w:pPr>
        <w:ind w:left="2880" w:hanging="360"/>
      </w:pPr>
    </w:lvl>
    <w:lvl w:ilvl="4" w:tplc="DFF0848C">
      <w:start w:val="1"/>
      <w:numFmt w:val="lowerLetter"/>
      <w:lvlText w:val="%5."/>
      <w:lvlJc w:val="left"/>
      <w:pPr>
        <w:ind w:left="3600" w:hanging="360"/>
      </w:pPr>
    </w:lvl>
    <w:lvl w:ilvl="5" w:tplc="68E80D32">
      <w:start w:val="1"/>
      <w:numFmt w:val="lowerRoman"/>
      <w:lvlText w:val="%6."/>
      <w:lvlJc w:val="right"/>
      <w:pPr>
        <w:ind w:left="4320" w:hanging="180"/>
      </w:pPr>
    </w:lvl>
    <w:lvl w:ilvl="6" w:tplc="7C80BE62">
      <w:start w:val="1"/>
      <w:numFmt w:val="decimal"/>
      <w:lvlText w:val="%7."/>
      <w:lvlJc w:val="left"/>
      <w:pPr>
        <w:ind w:left="5040" w:hanging="360"/>
      </w:pPr>
    </w:lvl>
    <w:lvl w:ilvl="7" w:tplc="45A09DB6">
      <w:start w:val="1"/>
      <w:numFmt w:val="lowerLetter"/>
      <w:lvlText w:val="%8."/>
      <w:lvlJc w:val="left"/>
      <w:pPr>
        <w:ind w:left="5760" w:hanging="360"/>
      </w:pPr>
    </w:lvl>
    <w:lvl w:ilvl="8" w:tplc="D7C686F8">
      <w:start w:val="1"/>
      <w:numFmt w:val="lowerRoman"/>
      <w:lvlText w:val="%9."/>
      <w:lvlJc w:val="right"/>
      <w:pPr>
        <w:ind w:left="6480" w:hanging="180"/>
      </w:pPr>
    </w:lvl>
  </w:abstractNum>
  <w:abstractNum w:abstractNumId="2" w15:restartNumberingAfterBreak="0">
    <w:nsid w:val="07DD18E1"/>
    <w:multiLevelType w:val="hybridMultilevel"/>
    <w:tmpl w:val="FFFFFFFF"/>
    <w:lvl w:ilvl="0" w:tplc="61B4C700">
      <w:start w:val="1"/>
      <w:numFmt w:val="bullet"/>
      <w:lvlText w:val=""/>
      <w:lvlJc w:val="left"/>
      <w:pPr>
        <w:ind w:left="720" w:hanging="360"/>
      </w:pPr>
      <w:rPr>
        <w:rFonts w:ascii="Symbol" w:hAnsi="Symbol" w:hint="default"/>
      </w:rPr>
    </w:lvl>
    <w:lvl w:ilvl="1" w:tplc="F0F6C52A">
      <w:start w:val="1"/>
      <w:numFmt w:val="bullet"/>
      <w:lvlText w:val="o"/>
      <w:lvlJc w:val="left"/>
      <w:pPr>
        <w:ind w:left="1440" w:hanging="360"/>
      </w:pPr>
      <w:rPr>
        <w:rFonts w:ascii="Courier New" w:hAnsi="Courier New" w:hint="default"/>
      </w:rPr>
    </w:lvl>
    <w:lvl w:ilvl="2" w:tplc="9A16D8B6">
      <w:start w:val="1"/>
      <w:numFmt w:val="bullet"/>
      <w:lvlText w:val=""/>
      <w:lvlJc w:val="left"/>
      <w:pPr>
        <w:ind w:left="2160" w:hanging="360"/>
      </w:pPr>
      <w:rPr>
        <w:rFonts w:ascii="Wingdings" w:hAnsi="Wingdings" w:hint="default"/>
      </w:rPr>
    </w:lvl>
    <w:lvl w:ilvl="3" w:tplc="4B1E28E2">
      <w:start w:val="1"/>
      <w:numFmt w:val="bullet"/>
      <w:lvlText w:val=""/>
      <w:lvlJc w:val="left"/>
      <w:pPr>
        <w:ind w:left="2880" w:hanging="360"/>
      </w:pPr>
      <w:rPr>
        <w:rFonts w:ascii="Symbol" w:hAnsi="Symbol" w:hint="default"/>
      </w:rPr>
    </w:lvl>
    <w:lvl w:ilvl="4" w:tplc="BD0047A4">
      <w:start w:val="1"/>
      <w:numFmt w:val="bullet"/>
      <w:lvlText w:val="o"/>
      <w:lvlJc w:val="left"/>
      <w:pPr>
        <w:ind w:left="3600" w:hanging="360"/>
      </w:pPr>
      <w:rPr>
        <w:rFonts w:ascii="Courier New" w:hAnsi="Courier New" w:hint="default"/>
      </w:rPr>
    </w:lvl>
    <w:lvl w:ilvl="5" w:tplc="DA52FED2">
      <w:start w:val="1"/>
      <w:numFmt w:val="bullet"/>
      <w:lvlText w:val=""/>
      <w:lvlJc w:val="left"/>
      <w:pPr>
        <w:ind w:left="4320" w:hanging="360"/>
      </w:pPr>
      <w:rPr>
        <w:rFonts w:ascii="Wingdings" w:hAnsi="Wingdings" w:hint="default"/>
      </w:rPr>
    </w:lvl>
    <w:lvl w:ilvl="6" w:tplc="665061BA">
      <w:start w:val="1"/>
      <w:numFmt w:val="bullet"/>
      <w:lvlText w:val=""/>
      <w:lvlJc w:val="left"/>
      <w:pPr>
        <w:ind w:left="5040" w:hanging="360"/>
      </w:pPr>
      <w:rPr>
        <w:rFonts w:ascii="Symbol" w:hAnsi="Symbol" w:hint="default"/>
      </w:rPr>
    </w:lvl>
    <w:lvl w:ilvl="7" w:tplc="AC3028A2">
      <w:start w:val="1"/>
      <w:numFmt w:val="bullet"/>
      <w:lvlText w:val="o"/>
      <w:lvlJc w:val="left"/>
      <w:pPr>
        <w:ind w:left="5760" w:hanging="360"/>
      </w:pPr>
      <w:rPr>
        <w:rFonts w:ascii="Courier New" w:hAnsi="Courier New" w:hint="default"/>
      </w:rPr>
    </w:lvl>
    <w:lvl w:ilvl="8" w:tplc="29B6B452">
      <w:start w:val="1"/>
      <w:numFmt w:val="bullet"/>
      <w:lvlText w:val=""/>
      <w:lvlJc w:val="left"/>
      <w:pPr>
        <w:ind w:left="6480" w:hanging="360"/>
      </w:pPr>
      <w:rPr>
        <w:rFonts w:ascii="Wingdings" w:hAnsi="Wingdings" w:hint="default"/>
      </w:rPr>
    </w:lvl>
  </w:abstractNum>
  <w:abstractNum w:abstractNumId="3" w15:restartNumberingAfterBreak="0">
    <w:nsid w:val="0DFB076B"/>
    <w:multiLevelType w:val="multilevel"/>
    <w:tmpl w:val="10747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BB8159"/>
    <w:multiLevelType w:val="hybridMultilevel"/>
    <w:tmpl w:val="FFFFFFFF"/>
    <w:lvl w:ilvl="0" w:tplc="CB065D0C">
      <w:start w:val="1"/>
      <w:numFmt w:val="bullet"/>
      <w:lvlText w:val=""/>
      <w:lvlJc w:val="left"/>
      <w:pPr>
        <w:ind w:left="720" w:hanging="360"/>
      </w:pPr>
      <w:rPr>
        <w:rFonts w:ascii="Wingdings" w:hAnsi="Wingdings" w:hint="default"/>
      </w:rPr>
    </w:lvl>
    <w:lvl w:ilvl="1" w:tplc="2A345248">
      <w:start w:val="1"/>
      <w:numFmt w:val="bullet"/>
      <w:lvlText w:val="o"/>
      <w:lvlJc w:val="left"/>
      <w:pPr>
        <w:ind w:left="1440" w:hanging="360"/>
      </w:pPr>
      <w:rPr>
        <w:rFonts w:ascii="Courier New" w:hAnsi="Courier New" w:hint="default"/>
      </w:rPr>
    </w:lvl>
    <w:lvl w:ilvl="2" w:tplc="2A0C8C32">
      <w:start w:val="1"/>
      <w:numFmt w:val="bullet"/>
      <w:lvlText w:val=""/>
      <w:lvlJc w:val="left"/>
      <w:pPr>
        <w:ind w:left="2160" w:hanging="360"/>
      </w:pPr>
      <w:rPr>
        <w:rFonts w:ascii="Wingdings" w:hAnsi="Wingdings" w:hint="default"/>
      </w:rPr>
    </w:lvl>
    <w:lvl w:ilvl="3" w:tplc="FF282698">
      <w:start w:val="1"/>
      <w:numFmt w:val="bullet"/>
      <w:lvlText w:val=""/>
      <w:lvlJc w:val="left"/>
      <w:pPr>
        <w:ind w:left="2880" w:hanging="360"/>
      </w:pPr>
      <w:rPr>
        <w:rFonts w:ascii="Symbol" w:hAnsi="Symbol" w:hint="default"/>
      </w:rPr>
    </w:lvl>
    <w:lvl w:ilvl="4" w:tplc="FFCA953E">
      <w:start w:val="1"/>
      <w:numFmt w:val="bullet"/>
      <w:lvlText w:val="o"/>
      <w:lvlJc w:val="left"/>
      <w:pPr>
        <w:ind w:left="3600" w:hanging="360"/>
      </w:pPr>
      <w:rPr>
        <w:rFonts w:ascii="Courier New" w:hAnsi="Courier New" w:hint="default"/>
      </w:rPr>
    </w:lvl>
    <w:lvl w:ilvl="5" w:tplc="0D8CF9B4">
      <w:start w:val="1"/>
      <w:numFmt w:val="bullet"/>
      <w:lvlText w:val=""/>
      <w:lvlJc w:val="left"/>
      <w:pPr>
        <w:ind w:left="4320" w:hanging="360"/>
      </w:pPr>
      <w:rPr>
        <w:rFonts w:ascii="Wingdings" w:hAnsi="Wingdings" w:hint="default"/>
      </w:rPr>
    </w:lvl>
    <w:lvl w:ilvl="6" w:tplc="0CC68B9E">
      <w:start w:val="1"/>
      <w:numFmt w:val="bullet"/>
      <w:lvlText w:val=""/>
      <w:lvlJc w:val="left"/>
      <w:pPr>
        <w:ind w:left="5040" w:hanging="360"/>
      </w:pPr>
      <w:rPr>
        <w:rFonts w:ascii="Symbol" w:hAnsi="Symbol" w:hint="default"/>
      </w:rPr>
    </w:lvl>
    <w:lvl w:ilvl="7" w:tplc="B1B040C8">
      <w:start w:val="1"/>
      <w:numFmt w:val="bullet"/>
      <w:lvlText w:val="o"/>
      <w:lvlJc w:val="left"/>
      <w:pPr>
        <w:ind w:left="5760" w:hanging="360"/>
      </w:pPr>
      <w:rPr>
        <w:rFonts w:ascii="Courier New" w:hAnsi="Courier New" w:hint="default"/>
      </w:rPr>
    </w:lvl>
    <w:lvl w:ilvl="8" w:tplc="A3BAA8FE">
      <w:start w:val="1"/>
      <w:numFmt w:val="bullet"/>
      <w:lvlText w:val=""/>
      <w:lvlJc w:val="left"/>
      <w:pPr>
        <w:ind w:left="6480" w:hanging="360"/>
      </w:pPr>
      <w:rPr>
        <w:rFonts w:ascii="Wingdings" w:hAnsi="Wingdings" w:hint="default"/>
      </w:rPr>
    </w:lvl>
  </w:abstractNum>
  <w:abstractNum w:abstractNumId="5" w15:restartNumberingAfterBreak="0">
    <w:nsid w:val="1808D23A"/>
    <w:multiLevelType w:val="hybridMultilevel"/>
    <w:tmpl w:val="FFFFFFFF"/>
    <w:lvl w:ilvl="0" w:tplc="2D98A232">
      <w:start w:val="1"/>
      <w:numFmt w:val="bullet"/>
      <w:lvlText w:val="●"/>
      <w:lvlJc w:val="left"/>
      <w:pPr>
        <w:ind w:left="1800" w:hanging="360"/>
      </w:pPr>
      <w:rPr>
        <w:rFonts w:ascii="Symbol" w:hAnsi="Symbol" w:hint="default"/>
      </w:rPr>
    </w:lvl>
    <w:lvl w:ilvl="1" w:tplc="DAE294AA">
      <w:start w:val="1"/>
      <w:numFmt w:val="bullet"/>
      <w:lvlText w:val="o"/>
      <w:lvlJc w:val="left"/>
      <w:pPr>
        <w:ind w:left="2520" w:hanging="360"/>
      </w:pPr>
      <w:rPr>
        <w:rFonts w:ascii="Courier New" w:hAnsi="Courier New" w:hint="default"/>
      </w:rPr>
    </w:lvl>
    <w:lvl w:ilvl="2" w:tplc="A4B4175E">
      <w:start w:val="1"/>
      <w:numFmt w:val="bullet"/>
      <w:lvlText w:val=""/>
      <w:lvlJc w:val="left"/>
      <w:pPr>
        <w:ind w:left="3240" w:hanging="360"/>
      </w:pPr>
      <w:rPr>
        <w:rFonts w:ascii="Wingdings" w:hAnsi="Wingdings" w:hint="default"/>
      </w:rPr>
    </w:lvl>
    <w:lvl w:ilvl="3" w:tplc="F80C84AC">
      <w:start w:val="1"/>
      <w:numFmt w:val="bullet"/>
      <w:lvlText w:val=""/>
      <w:lvlJc w:val="left"/>
      <w:pPr>
        <w:ind w:left="3960" w:hanging="360"/>
      </w:pPr>
      <w:rPr>
        <w:rFonts w:ascii="Symbol" w:hAnsi="Symbol" w:hint="default"/>
      </w:rPr>
    </w:lvl>
    <w:lvl w:ilvl="4" w:tplc="3BC43578">
      <w:start w:val="1"/>
      <w:numFmt w:val="bullet"/>
      <w:lvlText w:val="o"/>
      <w:lvlJc w:val="left"/>
      <w:pPr>
        <w:ind w:left="4680" w:hanging="360"/>
      </w:pPr>
      <w:rPr>
        <w:rFonts w:ascii="Courier New" w:hAnsi="Courier New" w:hint="default"/>
      </w:rPr>
    </w:lvl>
    <w:lvl w:ilvl="5" w:tplc="AC884CE8">
      <w:start w:val="1"/>
      <w:numFmt w:val="bullet"/>
      <w:lvlText w:val=""/>
      <w:lvlJc w:val="left"/>
      <w:pPr>
        <w:ind w:left="5400" w:hanging="360"/>
      </w:pPr>
      <w:rPr>
        <w:rFonts w:ascii="Wingdings" w:hAnsi="Wingdings" w:hint="default"/>
      </w:rPr>
    </w:lvl>
    <w:lvl w:ilvl="6" w:tplc="E542D724">
      <w:start w:val="1"/>
      <w:numFmt w:val="bullet"/>
      <w:lvlText w:val=""/>
      <w:lvlJc w:val="left"/>
      <w:pPr>
        <w:ind w:left="6120" w:hanging="360"/>
      </w:pPr>
      <w:rPr>
        <w:rFonts w:ascii="Symbol" w:hAnsi="Symbol" w:hint="default"/>
      </w:rPr>
    </w:lvl>
    <w:lvl w:ilvl="7" w:tplc="414A0DAA">
      <w:start w:val="1"/>
      <w:numFmt w:val="bullet"/>
      <w:lvlText w:val="o"/>
      <w:lvlJc w:val="left"/>
      <w:pPr>
        <w:ind w:left="6840" w:hanging="360"/>
      </w:pPr>
      <w:rPr>
        <w:rFonts w:ascii="Courier New" w:hAnsi="Courier New" w:hint="default"/>
      </w:rPr>
    </w:lvl>
    <w:lvl w:ilvl="8" w:tplc="7B1C43E6">
      <w:start w:val="1"/>
      <w:numFmt w:val="bullet"/>
      <w:lvlText w:val=""/>
      <w:lvlJc w:val="left"/>
      <w:pPr>
        <w:ind w:left="7560" w:hanging="360"/>
      </w:pPr>
      <w:rPr>
        <w:rFonts w:ascii="Wingdings" w:hAnsi="Wingdings" w:hint="default"/>
      </w:rPr>
    </w:lvl>
  </w:abstractNum>
  <w:abstractNum w:abstractNumId="6" w15:restartNumberingAfterBreak="0">
    <w:nsid w:val="20D25F5F"/>
    <w:multiLevelType w:val="multilevel"/>
    <w:tmpl w:val="2E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457F16"/>
    <w:multiLevelType w:val="hybridMultilevel"/>
    <w:tmpl w:val="AD1E0A58"/>
    <w:lvl w:ilvl="0" w:tplc="EC5877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3221E6"/>
    <w:multiLevelType w:val="multilevel"/>
    <w:tmpl w:val="3E443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740554"/>
    <w:multiLevelType w:val="multilevel"/>
    <w:tmpl w:val="2CAE7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13CA95"/>
    <w:multiLevelType w:val="hybridMultilevel"/>
    <w:tmpl w:val="FFFFFFFF"/>
    <w:lvl w:ilvl="0" w:tplc="05F84D50">
      <w:start w:val="1"/>
      <w:numFmt w:val="decimal"/>
      <w:lvlText w:val="%1."/>
      <w:lvlJc w:val="left"/>
      <w:pPr>
        <w:ind w:left="720" w:hanging="360"/>
      </w:pPr>
    </w:lvl>
    <w:lvl w:ilvl="1" w:tplc="75BAD7F0">
      <w:start w:val="1"/>
      <w:numFmt w:val="lowerLetter"/>
      <w:lvlText w:val="%2."/>
      <w:lvlJc w:val="left"/>
      <w:pPr>
        <w:ind w:left="1440" w:hanging="360"/>
      </w:pPr>
    </w:lvl>
    <w:lvl w:ilvl="2" w:tplc="C5EA20C2">
      <w:start w:val="1"/>
      <w:numFmt w:val="lowerRoman"/>
      <w:lvlText w:val="%3."/>
      <w:lvlJc w:val="right"/>
      <w:pPr>
        <w:ind w:left="2160" w:hanging="180"/>
      </w:pPr>
    </w:lvl>
    <w:lvl w:ilvl="3" w:tplc="F9C49F90">
      <w:start w:val="1"/>
      <w:numFmt w:val="decimal"/>
      <w:lvlText w:val="%4."/>
      <w:lvlJc w:val="left"/>
      <w:pPr>
        <w:ind w:left="2880" w:hanging="360"/>
      </w:pPr>
    </w:lvl>
    <w:lvl w:ilvl="4" w:tplc="FBEAE82A">
      <w:start w:val="1"/>
      <w:numFmt w:val="lowerLetter"/>
      <w:lvlText w:val="%5."/>
      <w:lvlJc w:val="left"/>
      <w:pPr>
        <w:ind w:left="3600" w:hanging="360"/>
      </w:pPr>
    </w:lvl>
    <w:lvl w:ilvl="5" w:tplc="41C0D06E">
      <w:start w:val="1"/>
      <w:numFmt w:val="lowerRoman"/>
      <w:lvlText w:val="%6."/>
      <w:lvlJc w:val="right"/>
      <w:pPr>
        <w:ind w:left="4320" w:hanging="180"/>
      </w:pPr>
    </w:lvl>
    <w:lvl w:ilvl="6" w:tplc="A3E032C8">
      <w:start w:val="1"/>
      <w:numFmt w:val="decimal"/>
      <w:lvlText w:val="%7."/>
      <w:lvlJc w:val="left"/>
      <w:pPr>
        <w:ind w:left="5040" w:hanging="360"/>
      </w:pPr>
    </w:lvl>
    <w:lvl w:ilvl="7" w:tplc="86C6CC8E">
      <w:start w:val="1"/>
      <w:numFmt w:val="lowerLetter"/>
      <w:lvlText w:val="%8."/>
      <w:lvlJc w:val="left"/>
      <w:pPr>
        <w:ind w:left="5760" w:hanging="360"/>
      </w:pPr>
    </w:lvl>
    <w:lvl w:ilvl="8" w:tplc="0DD4C490">
      <w:start w:val="1"/>
      <w:numFmt w:val="lowerRoman"/>
      <w:lvlText w:val="%9."/>
      <w:lvlJc w:val="right"/>
      <w:pPr>
        <w:ind w:left="6480" w:hanging="180"/>
      </w:pPr>
    </w:lvl>
  </w:abstractNum>
  <w:abstractNum w:abstractNumId="11" w15:restartNumberingAfterBreak="0">
    <w:nsid w:val="30AC72CF"/>
    <w:multiLevelType w:val="multilevel"/>
    <w:tmpl w:val="FE442C4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2" w15:restartNumberingAfterBreak="0">
    <w:nsid w:val="36FA4ECD"/>
    <w:multiLevelType w:val="hybridMultilevel"/>
    <w:tmpl w:val="766A2DF4"/>
    <w:lvl w:ilvl="0" w:tplc="597EC372">
      <w:start w:val="1"/>
      <w:numFmt w:val="upperLetter"/>
      <w:lvlText w:val="%1."/>
      <w:lvlJc w:val="left"/>
      <w:pPr>
        <w:ind w:left="835" w:hanging="360"/>
      </w:pPr>
      <w:rPr>
        <w:rFonts w:ascii="Helvetica Neue" w:eastAsia="Helvetica Neue" w:hAnsi="Helvetica Neue" w:cs="Helvetica Neue" w:hint="default"/>
        <w:color w:val="0000FF"/>
        <w:sz w:val="24"/>
        <w:u w:val="single"/>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3" w15:restartNumberingAfterBreak="0">
    <w:nsid w:val="37425630"/>
    <w:multiLevelType w:val="hybridMultilevel"/>
    <w:tmpl w:val="FFFFFFFF"/>
    <w:lvl w:ilvl="0" w:tplc="110C475A">
      <w:start w:val="1"/>
      <w:numFmt w:val="decimal"/>
      <w:lvlText w:val="%1."/>
      <w:lvlJc w:val="left"/>
      <w:pPr>
        <w:ind w:left="720" w:hanging="360"/>
      </w:pPr>
    </w:lvl>
    <w:lvl w:ilvl="1" w:tplc="C7E40A16">
      <w:start w:val="1"/>
      <w:numFmt w:val="lowerLetter"/>
      <w:lvlText w:val="%2."/>
      <w:lvlJc w:val="left"/>
      <w:pPr>
        <w:ind w:left="1440" w:hanging="360"/>
      </w:pPr>
    </w:lvl>
    <w:lvl w:ilvl="2" w:tplc="565A36BC">
      <w:start w:val="1"/>
      <w:numFmt w:val="lowerRoman"/>
      <w:lvlText w:val="%3."/>
      <w:lvlJc w:val="right"/>
      <w:pPr>
        <w:ind w:left="2160" w:hanging="180"/>
      </w:pPr>
    </w:lvl>
    <w:lvl w:ilvl="3" w:tplc="4A2CE72C">
      <w:start w:val="1"/>
      <w:numFmt w:val="decimal"/>
      <w:lvlText w:val="%4."/>
      <w:lvlJc w:val="left"/>
      <w:pPr>
        <w:ind w:left="2880" w:hanging="360"/>
      </w:pPr>
    </w:lvl>
    <w:lvl w:ilvl="4" w:tplc="4328E2FE">
      <w:start w:val="1"/>
      <w:numFmt w:val="lowerLetter"/>
      <w:lvlText w:val="%5."/>
      <w:lvlJc w:val="left"/>
      <w:pPr>
        <w:ind w:left="3600" w:hanging="360"/>
      </w:pPr>
    </w:lvl>
    <w:lvl w:ilvl="5" w:tplc="F0CC6DEA">
      <w:start w:val="1"/>
      <w:numFmt w:val="lowerRoman"/>
      <w:lvlText w:val="%6."/>
      <w:lvlJc w:val="right"/>
      <w:pPr>
        <w:ind w:left="4320" w:hanging="180"/>
      </w:pPr>
    </w:lvl>
    <w:lvl w:ilvl="6" w:tplc="33C6ACF8">
      <w:start w:val="1"/>
      <w:numFmt w:val="decimal"/>
      <w:lvlText w:val="%7."/>
      <w:lvlJc w:val="left"/>
      <w:pPr>
        <w:ind w:left="5040" w:hanging="360"/>
      </w:pPr>
    </w:lvl>
    <w:lvl w:ilvl="7" w:tplc="214A9130">
      <w:start w:val="1"/>
      <w:numFmt w:val="lowerLetter"/>
      <w:lvlText w:val="%8."/>
      <w:lvlJc w:val="left"/>
      <w:pPr>
        <w:ind w:left="5760" w:hanging="360"/>
      </w:pPr>
    </w:lvl>
    <w:lvl w:ilvl="8" w:tplc="8C18FD70">
      <w:start w:val="1"/>
      <w:numFmt w:val="lowerRoman"/>
      <w:lvlText w:val="%9."/>
      <w:lvlJc w:val="right"/>
      <w:pPr>
        <w:ind w:left="6480" w:hanging="180"/>
      </w:pPr>
    </w:lvl>
  </w:abstractNum>
  <w:abstractNum w:abstractNumId="14" w15:restartNumberingAfterBreak="0">
    <w:nsid w:val="379861B2"/>
    <w:multiLevelType w:val="hybridMultilevel"/>
    <w:tmpl w:val="FFFFFFFF"/>
    <w:lvl w:ilvl="0" w:tplc="0398539E">
      <w:start w:val="1"/>
      <w:numFmt w:val="decimal"/>
      <w:lvlText w:val="%1."/>
      <w:lvlJc w:val="left"/>
      <w:pPr>
        <w:ind w:left="720" w:hanging="360"/>
      </w:pPr>
    </w:lvl>
    <w:lvl w:ilvl="1" w:tplc="2FFE768E">
      <w:start w:val="1"/>
      <w:numFmt w:val="lowerLetter"/>
      <w:lvlText w:val="%2."/>
      <w:lvlJc w:val="left"/>
      <w:pPr>
        <w:ind w:left="1440" w:hanging="360"/>
      </w:pPr>
    </w:lvl>
    <w:lvl w:ilvl="2" w:tplc="94D2AAC8">
      <w:start w:val="1"/>
      <w:numFmt w:val="lowerRoman"/>
      <w:lvlText w:val="%3."/>
      <w:lvlJc w:val="right"/>
      <w:pPr>
        <w:ind w:left="2160" w:hanging="180"/>
      </w:pPr>
    </w:lvl>
    <w:lvl w:ilvl="3" w:tplc="2B7CA818">
      <w:start w:val="1"/>
      <w:numFmt w:val="decimal"/>
      <w:lvlText w:val="%4."/>
      <w:lvlJc w:val="left"/>
      <w:pPr>
        <w:ind w:left="2880" w:hanging="360"/>
      </w:pPr>
    </w:lvl>
    <w:lvl w:ilvl="4" w:tplc="3998D6AE">
      <w:start w:val="1"/>
      <w:numFmt w:val="lowerLetter"/>
      <w:lvlText w:val="%5."/>
      <w:lvlJc w:val="left"/>
      <w:pPr>
        <w:ind w:left="3600" w:hanging="360"/>
      </w:pPr>
    </w:lvl>
    <w:lvl w:ilvl="5" w:tplc="60621852">
      <w:start w:val="1"/>
      <w:numFmt w:val="lowerRoman"/>
      <w:lvlText w:val="%6."/>
      <w:lvlJc w:val="right"/>
      <w:pPr>
        <w:ind w:left="4320" w:hanging="180"/>
      </w:pPr>
    </w:lvl>
    <w:lvl w:ilvl="6" w:tplc="6298F756">
      <w:start w:val="1"/>
      <w:numFmt w:val="decimal"/>
      <w:lvlText w:val="%7."/>
      <w:lvlJc w:val="left"/>
      <w:pPr>
        <w:ind w:left="5040" w:hanging="360"/>
      </w:pPr>
    </w:lvl>
    <w:lvl w:ilvl="7" w:tplc="5D7837BC">
      <w:start w:val="1"/>
      <w:numFmt w:val="lowerLetter"/>
      <w:lvlText w:val="%8."/>
      <w:lvlJc w:val="left"/>
      <w:pPr>
        <w:ind w:left="5760" w:hanging="360"/>
      </w:pPr>
    </w:lvl>
    <w:lvl w:ilvl="8" w:tplc="A5E26776">
      <w:start w:val="1"/>
      <w:numFmt w:val="lowerRoman"/>
      <w:lvlText w:val="%9."/>
      <w:lvlJc w:val="right"/>
      <w:pPr>
        <w:ind w:left="6480" w:hanging="180"/>
      </w:pPr>
    </w:lvl>
  </w:abstractNum>
  <w:abstractNum w:abstractNumId="15" w15:restartNumberingAfterBreak="0">
    <w:nsid w:val="39AE1612"/>
    <w:multiLevelType w:val="multilevel"/>
    <w:tmpl w:val="B490A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EB5BD7"/>
    <w:multiLevelType w:val="multilevel"/>
    <w:tmpl w:val="0DC6E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101414"/>
    <w:multiLevelType w:val="multilevel"/>
    <w:tmpl w:val="10747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473721"/>
    <w:multiLevelType w:val="multilevel"/>
    <w:tmpl w:val="6D3CEEF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1145A5F"/>
    <w:multiLevelType w:val="multilevel"/>
    <w:tmpl w:val="48B6C4CC"/>
    <w:styleLink w:val="CurrentList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41842C45"/>
    <w:multiLevelType w:val="hybridMultilevel"/>
    <w:tmpl w:val="834A5506"/>
    <w:lvl w:ilvl="0" w:tplc="BA668EB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144D1A"/>
    <w:multiLevelType w:val="multilevel"/>
    <w:tmpl w:val="47028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3C327D"/>
    <w:multiLevelType w:val="multilevel"/>
    <w:tmpl w:val="1FAC8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940698"/>
    <w:multiLevelType w:val="multilevel"/>
    <w:tmpl w:val="48126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9155E9B"/>
    <w:multiLevelType w:val="multilevel"/>
    <w:tmpl w:val="8BBC4366"/>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CB6AA7A"/>
    <w:multiLevelType w:val="hybridMultilevel"/>
    <w:tmpl w:val="FFFFFFFF"/>
    <w:lvl w:ilvl="0" w:tplc="93104A28">
      <w:start w:val="1"/>
      <w:numFmt w:val="decimal"/>
      <w:lvlText w:val="%1."/>
      <w:lvlJc w:val="left"/>
      <w:pPr>
        <w:ind w:left="720" w:hanging="360"/>
      </w:pPr>
    </w:lvl>
    <w:lvl w:ilvl="1" w:tplc="55E478AA">
      <w:start w:val="1"/>
      <w:numFmt w:val="lowerLetter"/>
      <w:lvlText w:val="%2."/>
      <w:lvlJc w:val="left"/>
      <w:pPr>
        <w:ind w:left="1440" w:hanging="360"/>
      </w:pPr>
    </w:lvl>
    <w:lvl w:ilvl="2" w:tplc="9460B886">
      <w:start w:val="1"/>
      <w:numFmt w:val="lowerRoman"/>
      <w:lvlText w:val="%3."/>
      <w:lvlJc w:val="right"/>
      <w:pPr>
        <w:ind w:left="2160" w:hanging="180"/>
      </w:pPr>
    </w:lvl>
    <w:lvl w:ilvl="3" w:tplc="683A0C30">
      <w:start w:val="1"/>
      <w:numFmt w:val="decimal"/>
      <w:lvlText w:val="%4."/>
      <w:lvlJc w:val="left"/>
      <w:pPr>
        <w:ind w:left="2880" w:hanging="360"/>
      </w:pPr>
    </w:lvl>
    <w:lvl w:ilvl="4" w:tplc="F53E14E0">
      <w:start w:val="1"/>
      <w:numFmt w:val="lowerLetter"/>
      <w:lvlText w:val="%5."/>
      <w:lvlJc w:val="left"/>
      <w:pPr>
        <w:ind w:left="3600" w:hanging="360"/>
      </w:pPr>
    </w:lvl>
    <w:lvl w:ilvl="5" w:tplc="46686818">
      <w:start w:val="1"/>
      <w:numFmt w:val="lowerRoman"/>
      <w:lvlText w:val="%6."/>
      <w:lvlJc w:val="right"/>
      <w:pPr>
        <w:ind w:left="4320" w:hanging="180"/>
      </w:pPr>
    </w:lvl>
    <w:lvl w:ilvl="6" w:tplc="0180EDC2">
      <w:start w:val="1"/>
      <w:numFmt w:val="decimal"/>
      <w:lvlText w:val="%7."/>
      <w:lvlJc w:val="left"/>
      <w:pPr>
        <w:ind w:left="5040" w:hanging="360"/>
      </w:pPr>
    </w:lvl>
    <w:lvl w:ilvl="7" w:tplc="F398AE00">
      <w:start w:val="1"/>
      <w:numFmt w:val="lowerLetter"/>
      <w:lvlText w:val="%8."/>
      <w:lvlJc w:val="left"/>
      <w:pPr>
        <w:ind w:left="5760" w:hanging="360"/>
      </w:pPr>
    </w:lvl>
    <w:lvl w:ilvl="8" w:tplc="B352E4A8">
      <w:start w:val="1"/>
      <w:numFmt w:val="lowerRoman"/>
      <w:lvlText w:val="%9."/>
      <w:lvlJc w:val="right"/>
      <w:pPr>
        <w:ind w:left="6480" w:hanging="180"/>
      </w:pPr>
    </w:lvl>
  </w:abstractNum>
  <w:abstractNum w:abstractNumId="26" w15:restartNumberingAfterBreak="0">
    <w:nsid w:val="50170FA2"/>
    <w:multiLevelType w:val="hybridMultilevel"/>
    <w:tmpl w:val="FFFFFFFF"/>
    <w:lvl w:ilvl="0" w:tplc="C720B1C8">
      <w:start w:val="1"/>
      <w:numFmt w:val="decimal"/>
      <w:lvlText w:val="%1."/>
      <w:lvlJc w:val="left"/>
      <w:pPr>
        <w:ind w:left="720" w:hanging="360"/>
      </w:pPr>
    </w:lvl>
    <w:lvl w:ilvl="1" w:tplc="CE984664">
      <w:start w:val="1"/>
      <w:numFmt w:val="lowerLetter"/>
      <w:lvlText w:val="%2."/>
      <w:lvlJc w:val="left"/>
      <w:pPr>
        <w:ind w:left="1440" w:hanging="360"/>
      </w:pPr>
    </w:lvl>
    <w:lvl w:ilvl="2" w:tplc="C0B8D1EE">
      <w:start w:val="1"/>
      <w:numFmt w:val="lowerRoman"/>
      <w:lvlText w:val="%3."/>
      <w:lvlJc w:val="right"/>
      <w:pPr>
        <w:ind w:left="2160" w:hanging="180"/>
      </w:pPr>
    </w:lvl>
    <w:lvl w:ilvl="3" w:tplc="31DA0356">
      <w:start w:val="1"/>
      <w:numFmt w:val="decimal"/>
      <w:lvlText w:val="%4."/>
      <w:lvlJc w:val="left"/>
      <w:pPr>
        <w:ind w:left="2880" w:hanging="360"/>
      </w:pPr>
    </w:lvl>
    <w:lvl w:ilvl="4" w:tplc="67CEB246">
      <w:start w:val="1"/>
      <w:numFmt w:val="lowerLetter"/>
      <w:lvlText w:val="%5."/>
      <w:lvlJc w:val="left"/>
      <w:pPr>
        <w:ind w:left="3600" w:hanging="360"/>
      </w:pPr>
    </w:lvl>
    <w:lvl w:ilvl="5" w:tplc="AB60FA3C">
      <w:start w:val="1"/>
      <w:numFmt w:val="lowerRoman"/>
      <w:lvlText w:val="%6."/>
      <w:lvlJc w:val="right"/>
      <w:pPr>
        <w:ind w:left="4320" w:hanging="180"/>
      </w:pPr>
    </w:lvl>
    <w:lvl w:ilvl="6" w:tplc="56D485E8">
      <w:start w:val="1"/>
      <w:numFmt w:val="decimal"/>
      <w:lvlText w:val="%7."/>
      <w:lvlJc w:val="left"/>
      <w:pPr>
        <w:ind w:left="5040" w:hanging="360"/>
      </w:pPr>
    </w:lvl>
    <w:lvl w:ilvl="7" w:tplc="88C46A8C">
      <w:start w:val="1"/>
      <w:numFmt w:val="lowerLetter"/>
      <w:lvlText w:val="%8."/>
      <w:lvlJc w:val="left"/>
      <w:pPr>
        <w:ind w:left="5760" w:hanging="360"/>
      </w:pPr>
    </w:lvl>
    <w:lvl w:ilvl="8" w:tplc="E3AE40C2">
      <w:start w:val="1"/>
      <w:numFmt w:val="lowerRoman"/>
      <w:lvlText w:val="%9."/>
      <w:lvlJc w:val="right"/>
      <w:pPr>
        <w:ind w:left="6480" w:hanging="180"/>
      </w:pPr>
    </w:lvl>
  </w:abstractNum>
  <w:abstractNum w:abstractNumId="27" w15:restartNumberingAfterBreak="0">
    <w:nsid w:val="512D6E8B"/>
    <w:multiLevelType w:val="hybridMultilevel"/>
    <w:tmpl w:val="FFFFFFFF"/>
    <w:lvl w:ilvl="0" w:tplc="9ED49FB2">
      <w:start w:val="1"/>
      <w:numFmt w:val="decimal"/>
      <w:lvlText w:val="%1."/>
      <w:lvlJc w:val="left"/>
      <w:pPr>
        <w:ind w:left="720" w:hanging="360"/>
      </w:pPr>
    </w:lvl>
    <w:lvl w:ilvl="1" w:tplc="DE52986E">
      <w:start w:val="1"/>
      <w:numFmt w:val="lowerLetter"/>
      <w:lvlText w:val="%2."/>
      <w:lvlJc w:val="left"/>
      <w:pPr>
        <w:ind w:left="1440" w:hanging="360"/>
      </w:pPr>
    </w:lvl>
    <w:lvl w:ilvl="2" w:tplc="3B14F8A4">
      <w:start w:val="1"/>
      <w:numFmt w:val="lowerRoman"/>
      <w:lvlText w:val="%3."/>
      <w:lvlJc w:val="right"/>
      <w:pPr>
        <w:ind w:left="2160" w:hanging="180"/>
      </w:pPr>
    </w:lvl>
    <w:lvl w:ilvl="3" w:tplc="3990C83E">
      <w:start w:val="1"/>
      <w:numFmt w:val="decimal"/>
      <w:lvlText w:val="%4."/>
      <w:lvlJc w:val="left"/>
      <w:pPr>
        <w:ind w:left="2880" w:hanging="360"/>
      </w:pPr>
    </w:lvl>
    <w:lvl w:ilvl="4" w:tplc="759A36AA">
      <w:start w:val="1"/>
      <w:numFmt w:val="lowerLetter"/>
      <w:lvlText w:val="%5."/>
      <w:lvlJc w:val="left"/>
      <w:pPr>
        <w:ind w:left="3600" w:hanging="360"/>
      </w:pPr>
    </w:lvl>
    <w:lvl w:ilvl="5" w:tplc="8DECF9CE">
      <w:start w:val="1"/>
      <w:numFmt w:val="lowerRoman"/>
      <w:lvlText w:val="%6."/>
      <w:lvlJc w:val="right"/>
      <w:pPr>
        <w:ind w:left="4320" w:hanging="180"/>
      </w:pPr>
    </w:lvl>
    <w:lvl w:ilvl="6" w:tplc="DB9A5B34">
      <w:start w:val="1"/>
      <w:numFmt w:val="decimal"/>
      <w:lvlText w:val="%7."/>
      <w:lvlJc w:val="left"/>
      <w:pPr>
        <w:ind w:left="5040" w:hanging="360"/>
      </w:pPr>
    </w:lvl>
    <w:lvl w:ilvl="7" w:tplc="6E6A5432">
      <w:start w:val="1"/>
      <w:numFmt w:val="lowerLetter"/>
      <w:lvlText w:val="%8."/>
      <w:lvlJc w:val="left"/>
      <w:pPr>
        <w:ind w:left="5760" w:hanging="360"/>
      </w:pPr>
    </w:lvl>
    <w:lvl w:ilvl="8" w:tplc="6B840E82">
      <w:start w:val="1"/>
      <w:numFmt w:val="lowerRoman"/>
      <w:lvlText w:val="%9."/>
      <w:lvlJc w:val="right"/>
      <w:pPr>
        <w:ind w:left="6480" w:hanging="180"/>
      </w:pPr>
    </w:lvl>
  </w:abstractNum>
  <w:abstractNum w:abstractNumId="28" w15:restartNumberingAfterBreak="0">
    <w:nsid w:val="517E9C2D"/>
    <w:multiLevelType w:val="hybridMultilevel"/>
    <w:tmpl w:val="FFFFFFFF"/>
    <w:lvl w:ilvl="0" w:tplc="73FE63B4">
      <w:start w:val="1"/>
      <w:numFmt w:val="decimal"/>
      <w:lvlText w:val="%1."/>
      <w:lvlJc w:val="left"/>
      <w:pPr>
        <w:ind w:left="720" w:hanging="360"/>
      </w:pPr>
    </w:lvl>
    <w:lvl w:ilvl="1" w:tplc="7A069D1C">
      <w:start w:val="1"/>
      <w:numFmt w:val="lowerLetter"/>
      <w:lvlText w:val="%2."/>
      <w:lvlJc w:val="left"/>
      <w:pPr>
        <w:ind w:left="1440" w:hanging="360"/>
      </w:pPr>
    </w:lvl>
    <w:lvl w:ilvl="2" w:tplc="E1D8B854">
      <w:start w:val="1"/>
      <w:numFmt w:val="lowerRoman"/>
      <w:lvlText w:val="%3."/>
      <w:lvlJc w:val="right"/>
      <w:pPr>
        <w:ind w:left="2160" w:hanging="180"/>
      </w:pPr>
    </w:lvl>
    <w:lvl w:ilvl="3" w:tplc="12AE0C8C">
      <w:start w:val="1"/>
      <w:numFmt w:val="decimal"/>
      <w:lvlText w:val="%4."/>
      <w:lvlJc w:val="left"/>
      <w:pPr>
        <w:ind w:left="2880" w:hanging="360"/>
      </w:pPr>
    </w:lvl>
    <w:lvl w:ilvl="4" w:tplc="D9ECD188">
      <w:start w:val="1"/>
      <w:numFmt w:val="lowerLetter"/>
      <w:lvlText w:val="%5."/>
      <w:lvlJc w:val="left"/>
      <w:pPr>
        <w:ind w:left="3600" w:hanging="360"/>
      </w:pPr>
    </w:lvl>
    <w:lvl w:ilvl="5" w:tplc="090EB628">
      <w:start w:val="1"/>
      <w:numFmt w:val="lowerRoman"/>
      <w:lvlText w:val="%6."/>
      <w:lvlJc w:val="right"/>
      <w:pPr>
        <w:ind w:left="4320" w:hanging="180"/>
      </w:pPr>
    </w:lvl>
    <w:lvl w:ilvl="6" w:tplc="CE4EFBF6">
      <w:start w:val="1"/>
      <w:numFmt w:val="decimal"/>
      <w:lvlText w:val="%7."/>
      <w:lvlJc w:val="left"/>
      <w:pPr>
        <w:ind w:left="5040" w:hanging="360"/>
      </w:pPr>
    </w:lvl>
    <w:lvl w:ilvl="7" w:tplc="B002E280">
      <w:start w:val="1"/>
      <w:numFmt w:val="lowerLetter"/>
      <w:lvlText w:val="%8."/>
      <w:lvlJc w:val="left"/>
      <w:pPr>
        <w:ind w:left="5760" w:hanging="360"/>
      </w:pPr>
    </w:lvl>
    <w:lvl w:ilvl="8" w:tplc="EB944BBE">
      <w:start w:val="1"/>
      <w:numFmt w:val="lowerRoman"/>
      <w:lvlText w:val="%9."/>
      <w:lvlJc w:val="right"/>
      <w:pPr>
        <w:ind w:left="6480" w:hanging="180"/>
      </w:pPr>
    </w:lvl>
  </w:abstractNum>
  <w:abstractNum w:abstractNumId="29" w15:restartNumberingAfterBreak="0">
    <w:nsid w:val="52B1DAF1"/>
    <w:multiLevelType w:val="hybridMultilevel"/>
    <w:tmpl w:val="FFFFFFFF"/>
    <w:lvl w:ilvl="0" w:tplc="EEE69E84">
      <w:start w:val="1"/>
      <w:numFmt w:val="lowerLetter"/>
      <w:lvlText w:val="%1."/>
      <w:lvlJc w:val="left"/>
      <w:pPr>
        <w:ind w:left="720" w:hanging="360"/>
      </w:pPr>
    </w:lvl>
    <w:lvl w:ilvl="1" w:tplc="C546B1C0">
      <w:start w:val="1"/>
      <w:numFmt w:val="lowerLetter"/>
      <w:lvlText w:val="%2."/>
      <w:lvlJc w:val="left"/>
      <w:pPr>
        <w:ind w:left="1440" w:hanging="360"/>
      </w:pPr>
    </w:lvl>
    <w:lvl w:ilvl="2" w:tplc="B1F6AA06">
      <w:start w:val="1"/>
      <w:numFmt w:val="lowerRoman"/>
      <w:lvlText w:val="%3."/>
      <w:lvlJc w:val="right"/>
      <w:pPr>
        <w:ind w:left="2160" w:hanging="180"/>
      </w:pPr>
    </w:lvl>
    <w:lvl w:ilvl="3" w:tplc="117865A2">
      <w:start w:val="1"/>
      <w:numFmt w:val="decimal"/>
      <w:lvlText w:val="%4."/>
      <w:lvlJc w:val="left"/>
      <w:pPr>
        <w:ind w:left="2880" w:hanging="360"/>
      </w:pPr>
    </w:lvl>
    <w:lvl w:ilvl="4" w:tplc="665EBCD0">
      <w:start w:val="1"/>
      <w:numFmt w:val="lowerLetter"/>
      <w:lvlText w:val="%5."/>
      <w:lvlJc w:val="left"/>
      <w:pPr>
        <w:ind w:left="3600" w:hanging="360"/>
      </w:pPr>
    </w:lvl>
    <w:lvl w:ilvl="5" w:tplc="32A43416">
      <w:start w:val="1"/>
      <w:numFmt w:val="lowerRoman"/>
      <w:lvlText w:val="%6."/>
      <w:lvlJc w:val="right"/>
      <w:pPr>
        <w:ind w:left="4320" w:hanging="180"/>
      </w:pPr>
    </w:lvl>
    <w:lvl w:ilvl="6" w:tplc="8C46CADE">
      <w:start w:val="1"/>
      <w:numFmt w:val="decimal"/>
      <w:lvlText w:val="%7."/>
      <w:lvlJc w:val="left"/>
      <w:pPr>
        <w:ind w:left="5040" w:hanging="360"/>
      </w:pPr>
    </w:lvl>
    <w:lvl w:ilvl="7" w:tplc="56A445EC">
      <w:start w:val="1"/>
      <w:numFmt w:val="lowerLetter"/>
      <w:lvlText w:val="%8."/>
      <w:lvlJc w:val="left"/>
      <w:pPr>
        <w:ind w:left="5760" w:hanging="360"/>
      </w:pPr>
    </w:lvl>
    <w:lvl w:ilvl="8" w:tplc="037CEA1E">
      <w:start w:val="1"/>
      <w:numFmt w:val="lowerRoman"/>
      <w:lvlText w:val="%9."/>
      <w:lvlJc w:val="right"/>
      <w:pPr>
        <w:ind w:left="6480" w:hanging="180"/>
      </w:pPr>
    </w:lvl>
  </w:abstractNum>
  <w:abstractNum w:abstractNumId="30" w15:restartNumberingAfterBreak="0">
    <w:nsid w:val="55337640"/>
    <w:multiLevelType w:val="hybridMultilevel"/>
    <w:tmpl w:val="FFFFFFFF"/>
    <w:lvl w:ilvl="0" w:tplc="79F66792">
      <w:start w:val="1"/>
      <w:numFmt w:val="decimal"/>
      <w:lvlText w:val="%1."/>
      <w:lvlJc w:val="left"/>
      <w:pPr>
        <w:ind w:left="720" w:hanging="360"/>
      </w:pPr>
    </w:lvl>
    <w:lvl w:ilvl="1" w:tplc="ACEE94E4">
      <w:start w:val="1"/>
      <w:numFmt w:val="lowerLetter"/>
      <w:lvlText w:val="%2."/>
      <w:lvlJc w:val="left"/>
      <w:pPr>
        <w:ind w:left="1440" w:hanging="360"/>
      </w:pPr>
    </w:lvl>
    <w:lvl w:ilvl="2" w:tplc="63C87DCE">
      <w:start w:val="1"/>
      <w:numFmt w:val="lowerRoman"/>
      <w:lvlText w:val="%3."/>
      <w:lvlJc w:val="right"/>
      <w:pPr>
        <w:ind w:left="2160" w:hanging="180"/>
      </w:pPr>
    </w:lvl>
    <w:lvl w:ilvl="3" w:tplc="A448D9EA">
      <w:start w:val="1"/>
      <w:numFmt w:val="decimal"/>
      <w:lvlText w:val="%4."/>
      <w:lvlJc w:val="left"/>
      <w:pPr>
        <w:ind w:left="2880" w:hanging="360"/>
      </w:pPr>
    </w:lvl>
    <w:lvl w:ilvl="4" w:tplc="71540762">
      <w:start w:val="1"/>
      <w:numFmt w:val="lowerLetter"/>
      <w:lvlText w:val="%5."/>
      <w:lvlJc w:val="left"/>
      <w:pPr>
        <w:ind w:left="3600" w:hanging="360"/>
      </w:pPr>
    </w:lvl>
    <w:lvl w:ilvl="5" w:tplc="916ED1D4">
      <w:start w:val="1"/>
      <w:numFmt w:val="lowerRoman"/>
      <w:lvlText w:val="%6."/>
      <w:lvlJc w:val="right"/>
      <w:pPr>
        <w:ind w:left="4320" w:hanging="180"/>
      </w:pPr>
    </w:lvl>
    <w:lvl w:ilvl="6" w:tplc="31E6941E">
      <w:start w:val="1"/>
      <w:numFmt w:val="decimal"/>
      <w:lvlText w:val="%7."/>
      <w:lvlJc w:val="left"/>
      <w:pPr>
        <w:ind w:left="5040" w:hanging="360"/>
      </w:pPr>
    </w:lvl>
    <w:lvl w:ilvl="7" w:tplc="A83231D2">
      <w:start w:val="1"/>
      <w:numFmt w:val="lowerLetter"/>
      <w:lvlText w:val="%8."/>
      <w:lvlJc w:val="left"/>
      <w:pPr>
        <w:ind w:left="5760" w:hanging="360"/>
      </w:pPr>
    </w:lvl>
    <w:lvl w:ilvl="8" w:tplc="BD08520A">
      <w:start w:val="1"/>
      <w:numFmt w:val="lowerRoman"/>
      <w:lvlText w:val="%9."/>
      <w:lvlJc w:val="right"/>
      <w:pPr>
        <w:ind w:left="6480" w:hanging="180"/>
      </w:pPr>
    </w:lvl>
  </w:abstractNum>
  <w:abstractNum w:abstractNumId="31" w15:restartNumberingAfterBreak="0">
    <w:nsid w:val="56011F9A"/>
    <w:multiLevelType w:val="multilevel"/>
    <w:tmpl w:val="8BBC4366"/>
    <w:styleLink w:val="CurrentList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8CE6BB3"/>
    <w:multiLevelType w:val="hybridMultilevel"/>
    <w:tmpl w:val="FFFFFFFF"/>
    <w:lvl w:ilvl="0" w:tplc="D0947032">
      <w:start w:val="1"/>
      <w:numFmt w:val="decimal"/>
      <w:lvlText w:val="%1."/>
      <w:lvlJc w:val="left"/>
      <w:pPr>
        <w:ind w:left="720" w:hanging="360"/>
      </w:pPr>
    </w:lvl>
    <w:lvl w:ilvl="1" w:tplc="D266476A">
      <w:start w:val="1"/>
      <w:numFmt w:val="lowerLetter"/>
      <w:lvlText w:val="%2."/>
      <w:lvlJc w:val="left"/>
      <w:pPr>
        <w:ind w:left="1440" w:hanging="360"/>
      </w:pPr>
    </w:lvl>
    <w:lvl w:ilvl="2" w:tplc="3384BEF8">
      <w:start w:val="1"/>
      <w:numFmt w:val="lowerRoman"/>
      <w:lvlText w:val="%3."/>
      <w:lvlJc w:val="right"/>
      <w:pPr>
        <w:ind w:left="2160" w:hanging="180"/>
      </w:pPr>
    </w:lvl>
    <w:lvl w:ilvl="3" w:tplc="C2A0089C">
      <w:start w:val="1"/>
      <w:numFmt w:val="decimal"/>
      <w:lvlText w:val="%4."/>
      <w:lvlJc w:val="left"/>
      <w:pPr>
        <w:ind w:left="2880" w:hanging="360"/>
      </w:pPr>
    </w:lvl>
    <w:lvl w:ilvl="4" w:tplc="9AB246B4">
      <w:start w:val="1"/>
      <w:numFmt w:val="lowerLetter"/>
      <w:lvlText w:val="%5."/>
      <w:lvlJc w:val="left"/>
      <w:pPr>
        <w:ind w:left="3600" w:hanging="360"/>
      </w:pPr>
    </w:lvl>
    <w:lvl w:ilvl="5" w:tplc="FAE260A8">
      <w:start w:val="1"/>
      <w:numFmt w:val="lowerRoman"/>
      <w:lvlText w:val="%6."/>
      <w:lvlJc w:val="right"/>
      <w:pPr>
        <w:ind w:left="4320" w:hanging="180"/>
      </w:pPr>
    </w:lvl>
    <w:lvl w:ilvl="6" w:tplc="8ADE0FBC">
      <w:start w:val="1"/>
      <w:numFmt w:val="decimal"/>
      <w:lvlText w:val="%7."/>
      <w:lvlJc w:val="left"/>
      <w:pPr>
        <w:ind w:left="5040" w:hanging="360"/>
      </w:pPr>
    </w:lvl>
    <w:lvl w:ilvl="7" w:tplc="E3C209AA">
      <w:start w:val="1"/>
      <w:numFmt w:val="lowerLetter"/>
      <w:lvlText w:val="%8."/>
      <w:lvlJc w:val="left"/>
      <w:pPr>
        <w:ind w:left="5760" w:hanging="360"/>
      </w:pPr>
    </w:lvl>
    <w:lvl w:ilvl="8" w:tplc="205837AC">
      <w:start w:val="1"/>
      <w:numFmt w:val="lowerRoman"/>
      <w:lvlText w:val="%9."/>
      <w:lvlJc w:val="right"/>
      <w:pPr>
        <w:ind w:left="6480" w:hanging="180"/>
      </w:pPr>
    </w:lvl>
  </w:abstractNum>
  <w:abstractNum w:abstractNumId="33" w15:restartNumberingAfterBreak="0">
    <w:nsid w:val="5A14ABEB"/>
    <w:multiLevelType w:val="hybridMultilevel"/>
    <w:tmpl w:val="FFFFFFFF"/>
    <w:lvl w:ilvl="0" w:tplc="F35819CC">
      <w:start w:val="1"/>
      <w:numFmt w:val="decimal"/>
      <w:lvlText w:val="%1."/>
      <w:lvlJc w:val="left"/>
      <w:pPr>
        <w:ind w:left="720" w:hanging="360"/>
      </w:pPr>
    </w:lvl>
    <w:lvl w:ilvl="1" w:tplc="F452A3BA">
      <w:start w:val="1"/>
      <w:numFmt w:val="lowerLetter"/>
      <w:lvlText w:val="%2."/>
      <w:lvlJc w:val="left"/>
      <w:pPr>
        <w:ind w:left="1440" w:hanging="360"/>
      </w:pPr>
    </w:lvl>
    <w:lvl w:ilvl="2" w:tplc="98D80AF0">
      <w:start w:val="1"/>
      <w:numFmt w:val="lowerRoman"/>
      <w:lvlText w:val="%3."/>
      <w:lvlJc w:val="right"/>
      <w:pPr>
        <w:ind w:left="2160" w:hanging="180"/>
      </w:pPr>
    </w:lvl>
    <w:lvl w:ilvl="3" w:tplc="E2E2AECE">
      <w:start w:val="1"/>
      <w:numFmt w:val="decimal"/>
      <w:lvlText w:val="%4."/>
      <w:lvlJc w:val="left"/>
      <w:pPr>
        <w:ind w:left="2880" w:hanging="360"/>
      </w:pPr>
    </w:lvl>
    <w:lvl w:ilvl="4" w:tplc="A4F835AE">
      <w:start w:val="1"/>
      <w:numFmt w:val="lowerLetter"/>
      <w:lvlText w:val="%5."/>
      <w:lvlJc w:val="left"/>
      <w:pPr>
        <w:ind w:left="3600" w:hanging="360"/>
      </w:pPr>
    </w:lvl>
    <w:lvl w:ilvl="5" w:tplc="C55ABFD6">
      <w:start w:val="1"/>
      <w:numFmt w:val="lowerRoman"/>
      <w:lvlText w:val="%6."/>
      <w:lvlJc w:val="right"/>
      <w:pPr>
        <w:ind w:left="4320" w:hanging="180"/>
      </w:pPr>
    </w:lvl>
    <w:lvl w:ilvl="6" w:tplc="08E45BB0">
      <w:start w:val="1"/>
      <w:numFmt w:val="decimal"/>
      <w:lvlText w:val="%7."/>
      <w:lvlJc w:val="left"/>
      <w:pPr>
        <w:ind w:left="5040" w:hanging="360"/>
      </w:pPr>
    </w:lvl>
    <w:lvl w:ilvl="7" w:tplc="FDF678F4">
      <w:start w:val="1"/>
      <w:numFmt w:val="lowerLetter"/>
      <w:lvlText w:val="%8."/>
      <w:lvlJc w:val="left"/>
      <w:pPr>
        <w:ind w:left="5760" w:hanging="360"/>
      </w:pPr>
    </w:lvl>
    <w:lvl w:ilvl="8" w:tplc="9ADEC31E">
      <w:start w:val="1"/>
      <w:numFmt w:val="lowerRoman"/>
      <w:lvlText w:val="%9."/>
      <w:lvlJc w:val="right"/>
      <w:pPr>
        <w:ind w:left="6480" w:hanging="180"/>
      </w:pPr>
    </w:lvl>
  </w:abstractNum>
  <w:abstractNum w:abstractNumId="34" w15:restartNumberingAfterBreak="0">
    <w:nsid w:val="5BAFA969"/>
    <w:multiLevelType w:val="hybridMultilevel"/>
    <w:tmpl w:val="36245DCC"/>
    <w:lvl w:ilvl="0" w:tplc="DBC0168C">
      <w:start w:val="1"/>
      <w:numFmt w:val="bullet"/>
      <w:lvlText w:val="●"/>
      <w:lvlJc w:val="left"/>
      <w:pPr>
        <w:ind w:left="720" w:hanging="360"/>
      </w:pPr>
      <w:rPr>
        <w:rFonts w:ascii="Symbol" w:hAnsi="Symbol" w:hint="default"/>
      </w:rPr>
    </w:lvl>
    <w:lvl w:ilvl="1" w:tplc="553E8FFE">
      <w:start w:val="1"/>
      <w:numFmt w:val="bullet"/>
      <w:lvlText w:val="o"/>
      <w:lvlJc w:val="left"/>
      <w:pPr>
        <w:ind w:left="1440" w:hanging="360"/>
      </w:pPr>
      <w:rPr>
        <w:rFonts w:ascii="Courier New" w:hAnsi="Courier New" w:hint="default"/>
      </w:rPr>
    </w:lvl>
    <w:lvl w:ilvl="2" w:tplc="6E842E60">
      <w:start w:val="1"/>
      <w:numFmt w:val="bullet"/>
      <w:lvlText w:val=""/>
      <w:lvlJc w:val="left"/>
      <w:pPr>
        <w:ind w:left="2160" w:hanging="360"/>
      </w:pPr>
      <w:rPr>
        <w:rFonts w:ascii="Wingdings" w:hAnsi="Wingdings" w:hint="default"/>
      </w:rPr>
    </w:lvl>
    <w:lvl w:ilvl="3" w:tplc="68589690">
      <w:start w:val="1"/>
      <w:numFmt w:val="bullet"/>
      <w:lvlText w:val=""/>
      <w:lvlJc w:val="left"/>
      <w:pPr>
        <w:ind w:left="2880" w:hanging="360"/>
      </w:pPr>
      <w:rPr>
        <w:rFonts w:ascii="Symbol" w:hAnsi="Symbol" w:hint="default"/>
      </w:rPr>
    </w:lvl>
    <w:lvl w:ilvl="4" w:tplc="91B44808">
      <w:start w:val="1"/>
      <w:numFmt w:val="bullet"/>
      <w:lvlText w:val="o"/>
      <w:lvlJc w:val="left"/>
      <w:pPr>
        <w:ind w:left="3600" w:hanging="360"/>
      </w:pPr>
      <w:rPr>
        <w:rFonts w:ascii="Courier New" w:hAnsi="Courier New" w:hint="default"/>
      </w:rPr>
    </w:lvl>
    <w:lvl w:ilvl="5" w:tplc="AE488342">
      <w:start w:val="1"/>
      <w:numFmt w:val="bullet"/>
      <w:lvlText w:val=""/>
      <w:lvlJc w:val="left"/>
      <w:pPr>
        <w:ind w:left="4320" w:hanging="360"/>
      </w:pPr>
      <w:rPr>
        <w:rFonts w:ascii="Wingdings" w:hAnsi="Wingdings" w:hint="default"/>
      </w:rPr>
    </w:lvl>
    <w:lvl w:ilvl="6" w:tplc="03A404CA">
      <w:start w:val="1"/>
      <w:numFmt w:val="bullet"/>
      <w:lvlText w:val=""/>
      <w:lvlJc w:val="left"/>
      <w:pPr>
        <w:ind w:left="5040" w:hanging="360"/>
      </w:pPr>
      <w:rPr>
        <w:rFonts w:ascii="Symbol" w:hAnsi="Symbol" w:hint="default"/>
      </w:rPr>
    </w:lvl>
    <w:lvl w:ilvl="7" w:tplc="27A42866">
      <w:start w:val="1"/>
      <w:numFmt w:val="bullet"/>
      <w:lvlText w:val="o"/>
      <w:lvlJc w:val="left"/>
      <w:pPr>
        <w:ind w:left="5760" w:hanging="360"/>
      </w:pPr>
      <w:rPr>
        <w:rFonts w:ascii="Courier New" w:hAnsi="Courier New" w:hint="default"/>
      </w:rPr>
    </w:lvl>
    <w:lvl w:ilvl="8" w:tplc="5A62CF14">
      <w:start w:val="1"/>
      <w:numFmt w:val="bullet"/>
      <w:lvlText w:val=""/>
      <w:lvlJc w:val="left"/>
      <w:pPr>
        <w:ind w:left="6480" w:hanging="360"/>
      </w:pPr>
      <w:rPr>
        <w:rFonts w:ascii="Wingdings" w:hAnsi="Wingdings" w:hint="default"/>
      </w:rPr>
    </w:lvl>
  </w:abstractNum>
  <w:abstractNum w:abstractNumId="35" w15:restartNumberingAfterBreak="0">
    <w:nsid w:val="67725EC5"/>
    <w:multiLevelType w:val="multilevel"/>
    <w:tmpl w:val="F998D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77716BB"/>
    <w:multiLevelType w:val="multilevel"/>
    <w:tmpl w:val="6480E4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AD5DDB1"/>
    <w:multiLevelType w:val="hybridMultilevel"/>
    <w:tmpl w:val="FFFFFFFF"/>
    <w:lvl w:ilvl="0" w:tplc="F56CB526">
      <w:start w:val="1"/>
      <w:numFmt w:val="decimal"/>
      <w:lvlText w:val="%1."/>
      <w:lvlJc w:val="left"/>
      <w:pPr>
        <w:ind w:left="720" w:hanging="360"/>
      </w:pPr>
    </w:lvl>
    <w:lvl w:ilvl="1" w:tplc="FCC23EE8">
      <w:start w:val="1"/>
      <w:numFmt w:val="lowerLetter"/>
      <w:lvlText w:val="%2."/>
      <w:lvlJc w:val="left"/>
      <w:pPr>
        <w:ind w:left="1440" w:hanging="360"/>
      </w:pPr>
    </w:lvl>
    <w:lvl w:ilvl="2" w:tplc="D5C6B7BA">
      <w:start w:val="1"/>
      <w:numFmt w:val="lowerRoman"/>
      <w:lvlText w:val="%3."/>
      <w:lvlJc w:val="right"/>
      <w:pPr>
        <w:ind w:left="2160" w:hanging="180"/>
      </w:pPr>
    </w:lvl>
    <w:lvl w:ilvl="3" w:tplc="F8EABB44">
      <w:start w:val="1"/>
      <w:numFmt w:val="decimal"/>
      <w:lvlText w:val="%4."/>
      <w:lvlJc w:val="left"/>
      <w:pPr>
        <w:ind w:left="2880" w:hanging="360"/>
      </w:pPr>
    </w:lvl>
    <w:lvl w:ilvl="4" w:tplc="CF547F42">
      <w:start w:val="1"/>
      <w:numFmt w:val="lowerLetter"/>
      <w:lvlText w:val="%5."/>
      <w:lvlJc w:val="left"/>
      <w:pPr>
        <w:ind w:left="3600" w:hanging="360"/>
      </w:pPr>
    </w:lvl>
    <w:lvl w:ilvl="5" w:tplc="A746AE1C">
      <w:start w:val="1"/>
      <w:numFmt w:val="lowerRoman"/>
      <w:lvlText w:val="%6."/>
      <w:lvlJc w:val="right"/>
      <w:pPr>
        <w:ind w:left="4320" w:hanging="180"/>
      </w:pPr>
    </w:lvl>
    <w:lvl w:ilvl="6" w:tplc="1A6C0D8E">
      <w:start w:val="1"/>
      <w:numFmt w:val="decimal"/>
      <w:lvlText w:val="%7."/>
      <w:lvlJc w:val="left"/>
      <w:pPr>
        <w:ind w:left="5040" w:hanging="360"/>
      </w:pPr>
    </w:lvl>
    <w:lvl w:ilvl="7" w:tplc="64D6D89C">
      <w:start w:val="1"/>
      <w:numFmt w:val="lowerLetter"/>
      <w:lvlText w:val="%8."/>
      <w:lvlJc w:val="left"/>
      <w:pPr>
        <w:ind w:left="5760" w:hanging="360"/>
      </w:pPr>
    </w:lvl>
    <w:lvl w:ilvl="8" w:tplc="8508E31E">
      <w:start w:val="1"/>
      <w:numFmt w:val="lowerRoman"/>
      <w:lvlText w:val="%9."/>
      <w:lvlJc w:val="right"/>
      <w:pPr>
        <w:ind w:left="6480" w:hanging="180"/>
      </w:pPr>
    </w:lvl>
  </w:abstractNum>
  <w:abstractNum w:abstractNumId="38" w15:restartNumberingAfterBreak="0">
    <w:nsid w:val="6CFE2672"/>
    <w:multiLevelType w:val="hybridMultilevel"/>
    <w:tmpl w:val="48B6C4C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DC4DDA"/>
    <w:multiLevelType w:val="multilevel"/>
    <w:tmpl w:val="ADBA2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4C444BF"/>
    <w:multiLevelType w:val="hybridMultilevel"/>
    <w:tmpl w:val="FFFFFFFF"/>
    <w:lvl w:ilvl="0" w:tplc="963C2356">
      <w:start w:val="1"/>
      <w:numFmt w:val="bullet"/>
      <w:lvlText w:val="●"/>
      <w:lvlJc w:val="left"/>
      <w:pPr>
        <w:ind w:left="720" w:hanging="360"/>
      </w:pPr>
      <w:rPr>
        <w:rFonts w:ascii="Symbol" w:hAnsi="Symbol" w:hint="default"/>
      </w:rPr>
    </w:lvl>
    <w:lvl w:ilvl="1" w:tplc="12828BAE">
      <w:start w:val="1"/>
      <w:numFmt w:val="bullet"/>
      <w:lvlText w:val="o"/>
      <w:lvlJc w:val="left"/>
      <w:pPr>
        <w:ind w:left="1440" w:hanging="360"/>
      </w:pPr>
      <w:rPr>
        <w:rFonts w:ascii="Courier New" w:hAnsi="Courier New" w:hint="default"/>
      </w:rPr>
    </w:lvl>
    <w:lvl w:ilvl="2" w:tplc="09986194">
      <w:start w:val="1"/>
      <w:numFmt w:val="bullet"/>
      <w:lvlText w:val=""/>
      <w:lvlJc w:val="left"/>
      <w:pPr>
        <w:ind w:left="2160" w:hanging="360"/>
      </w:pPr>
      <w:rPr>
        <w:rFonts w:ascii="Wingdings" w:hAnsi="Wingdings" w:hint="default"/>
      </w:rPr>
    </w:lvl>
    <w:lvl w:ilvl="3" w:tplc="D9D8DC8C">
      <w:start w:val="1"/>
      <w:numFmt w:val="bullet"/>
      <w:lvlText w:val=""/>
      <w:lvlJc w:val="left"/>
      <w:pPr>
        <w:ind w:left="2880" w:hanging="360"/>
      </w:pPr>
      <w:rPr>
        <w:rFonts w:ascii="Symbol" w:hAnsi="Symbol" w:hint="default"/>
      </w:rPr>
    </w:lvl>
    <w:lvl w:ilvl="4" w:tplc="83F28026">
      <w:start w:val="1"/>
      <w:numFmt w:val="bullet"/>
      <w:lvlText w:val="o"/>
      <w:lvlJc w:val="left"/>
      <w:pPr>
        <w:ind w:left="3600" w:hanging="360"/>
      </w:pPr>
      <w:rPr>
        <w:rFonts w:ascii="Courier New" w:hAnsi="Courier New" w:hint="default"/>
      </w:rPr>
    </w:lvl>
    <w:lvl w:ilvl="5" w:tplc="918C48CC">
      <w:start w:val="1"/>
      <w:numFmt w:val="bullet"/>
      <w:lvlText w:val=""/>
      <w:lvlJc w:val="left"/>
      <w:pPr>
        <w:ind w:left="4320" w:hanging="360"/>
      </w:pPr>
      <w:rPr>
        <w:rFonts w:ascii="Wingdings" w:hAnsi="Wingdings" w:hint="default"/>
      </w:rPr>
    </w:lvl>
    <w:lvl w:ilvl="6" w:tplc="525C2334">
      <w:start w:val="1"/>
      <w:numFmt w:val="bullet"/>
      <w:lvlText w:val=""/>
      <w:lvlJc w:val="left"/>
      <w:pPr>
        <w:ind w:left="5040" w:hanging="360"/>
      </w:pPr>
      <w:rPr>
        <w:rFonts w:ascii="Symbol" w:hAnsi="Symbol" w:hint="default"/>
      </w:rPr>
    </w:lvl>
    <w:lvl w:ilvl="7" w:tplc="CE563526">
      <w:start w:val="1"/>
      <w:numFmt w:val="bullet"/>
      <w:lvlText w:val="o"/>
      <w:lvlJc w:val="left"/>
      <w:pPr>
        <w:ind w:left="5760" w:hanging="360"/>
      </w:pPr>
      <w:rPr>
        <w:rFonts w:ascii="Courier New" w:hAnsi="Courier New" w:hint="default"/>
      </w:rPr>
    </w:lvl>
    <w:lvl w:ilvl="8" w:tplc="67E2B336">
      <w:start w:val="1"/>
      <w:numFmt w:val="bullet"/>
      <w:lvlText w:val=""/>
      <w:lvlJc w:val="left"/>
      <w:pPr>
        <w:ind w:left="6480" w:hanging="360"/>
      </w:pPr>
      <w:rPr>
        <w:rFonts w:ascii="Wingdings" w:hAnsi="Wingdings" w:hint="default"/>
      </w:rPr>
    </w:lvl>
  </w:abstractNum>
  <w:abstractNum w:abstractNumId="41" w15:restartNumberingAfterBreak="0">
    <w:nsid w:val="74F29B11"/>
    <w:multiLevelType w:val="hybridMultilevel"/>
    <w:tmpl w:val="FFFFFFFF"/>
    <w:lvl w:ilvl="0" w:tplc="29921A1E">
      <w:start w:val="1"/>
      <w:numFmt w:val="decimal"/>
      <w:lvlText w:val="%1."/>
      <w:lvlJc w:val="left"/>
      <w:pPr>
        <w:ind w:left="720" w:hanging="360"/>
      </w:pPr>
    </w:lvl>
    <w:lvl w:ilvl="1" w:tplc="39D64D04">
      <w:start w:val="1"/>
      <w:numFmt w:val="lowerLetter"/>
      <w:lvlText w:val="%2."/>
      <w:lvlJc w:val="left"/>
      <w:pPr>
        <w:ind w:left="1440" w:hanging="360"/>
      </w:pPr>
    </w:lvl>
    <w:lvl w:ilvl="2" w:tplc="F37A4A64">
      <w:start w:val="1"/>
      <w:numFmt w:val="lowerRoman"/>
      <w:lvlText w:val="%3."/>
      <w:lvlJc w:val="right"/>
      <w:pPr>
        <w:ind w:left="2160" w:hanging="180"/>
      </w:pPr>
    </w:lvl>
    <w:lvl w:ilvl="3" w:tplc="57D02F12">
      <w:start w:val="1"/>
      <w:numFmt w:val="decimal"/>
      <w:lvlText w:val="%4."/>
      <w:lvlJc w:val="left"/>
      <w:pPr>
        <w:ind w:left="2880" w:hanging="360"/>
      </w:pPr>
    </w:lvl>
    <w:lvl w:ilvl="4" w:tplc="104EC208">
      <w:start w:val="1"/>
      <w:numFmt w:val="lowerLetter"/>
      <w:lvlText w:val="%5."/>
      <w:lvlJc w:val="left"/>
      <w:pPr>
        <w:ind w:left="3600" w:hanging="360"/>
      </w:pPr>
    </w:lvl>
    <w:lvl w:ilvl="5" w:tplc="4A24B9D6">
      <w:start w:val="1"/>
      <w:numFmt w:val="lowerRoman"/>
      <w:lvlText w:val="%6."/>
      <w:lvlJc w:val="right"/>
      <w:pPr>
        <w:ind w:left="4320" w:hanging="180"/>
      </w:pPr>
    </w:lvl>
    <w:lvl w:ilvl="6" w:tplc="E70664FE">
      <w:start w:val="1"/>
      <w:numFmt w:val="decimal"/>
      <w:lvlText w:val="%7."/>
      <w:lvlJc w:val="left"/>
      <w:pPr>
        <w:ind w:left="5040" w:hanging="360"/>
      </w:pPr>
    </w:lvl>
    <w:lvl w:ilvl="7" w:tplc="FA729192">
      <w:start w:val="1"/>
      <w:numFmt w:val="lowerLetter"/>
      <w:lvlText w:val="%8."/>
      <w:lvlJc w:val="left"/>
      <w:pPr>
        <w:ind w:left="5760" w:hanging="360"/>
      </w:pPr>
    </w:lvl>
    <w:lvl w:ilvl="8" w:tplc="0C14B4A2">
      <w:start w:val="1"/>
      <w:numFmt w:val="lowerRoman"/>
      <w:lvlText w:val="%9."/>
      <w:lvlJc w:val="right"/>
      <w:pPr>
        <w:ind w:left="6480" w:hanging="180"/>
      </w:pPr>
    </w:lvl>
  </w:abstractNum>
  <w:abstractNum w:abstractNumId="42" w15:restartNumberingAfterBreak="0">
    <w:nsid w:val="7D7C4A5C"/>
    <w:multiLevelType w:val="multilevel"/>
    <w:tmpl w:val="8BBC4366"/>
    <w:styleLink w:val="CurrentList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FF23E79"/>
    <w:multiLevelType w:val="hybridMultilevel"/>
    <w:tmpl w:val="477CC594"/>
    <w:lvl w:ilvl="0" w:tplc="F1DE53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8244237">
    <w:abstractNumId w:val="25"/>
  </w:num>
  <w:num w:numId="2" w16cid:durableId="900142339">
    <w:abstractNumId w:val="1"/>
  </w:num>
  <w:num w:numId="3" w16cid:durableId="332535809">
    <w:abstractNumId w:val="27"/>
  </w:num>
  <w:num w:numId="4" w16cid:durableId="1231888119">
    <w:abstractNumId w:val="30"/>
  </w:num>
  <w:num w:numId="5" w16cid:durableId="1804812844">
    <w:abstractNumId w:val="32"/>
  </w:num>
  <w:num w:numId="6" w16cid:durableId="1682931227">
    <w:abstractNumId w:val="14"/>
  </w:num>
  <w:num w:numId="7" w16cid:durableId="289633307">
    <w:abstractNumId w:val="10"/>
  </w:num>
  <w:num w:numId="8" w16cid:durableId="1107309896">
    <w:abstractNumId w:val="26"/>
  </w:num>
  <w:num w:numId="9" w16cid:durableId="640305924">
    <w:abstractNumId w:val="13"/>
  </w:num>
  <w:num w:numId="10" w16cid:durableId="779030161">
    <w:abstractNumId w:val="29"/>
  </w:num>
  <w:num w:numId="11" w16cid:durableId="1325863917">
    <w:abstractNumId w:val="41"/>
  </w:num>
  <w:num w:numId="12" w16cid:durableId="694503941">
    <w:abstractNumId w:val="28"/>
  </w:num>
  <w:num w:numId="13" w16cid:durableId="2111077403">
    <w:abstractNumId w:val="40"/>
  </w:num>
  <w:num w:numId="14" w16cid:durableId="1537691750">
    <w:abstractNumId w:val="37"/>
  </w:num>
  <w:num w:numId="15" w16cid:durableId="830102226">
    <w:abstractNumId w:val="2"/>
  </w:num>
  <w:num w:numId="16" w16cid:durableId="478572065">
    <w:abstractNumId w:val="33"/>
  </w:num>
  <w:num w:numId="17" w16cid:durableId="1137258669">
    <w:abstractNumId w:val="5"/>
  </w:num>
  <w:num w:numId="18" w16cid:durableId="476653911">
    <w:abstractNumId w:val="34"/>
  </w:num>
  <w:num w:numId="19" w16cid:durableId="41487370">
    <w:abstractNumId w:val="4"/>
  </w:num>
  <w:num w:numId="20" w16cid:durableId="1204637630">
    <w:abstractNumId w:val="18"/>
  </w:num>
  <w:num w:numId="21" w16cid:durableId="32997069">
    <w:abstractNumId w:val="8"/>
  </w:num>
  <w:num w:numId="22" w16cid:durableId="1673530633">
    <w:abstractNumId w:val="15"/>
  </w:num>
  <w:num w:numId="23" w16cid:durableId="1067068291">
    <w:abstractNumId w:val="16"/>
  </w:num>
  <w:num w:numId="24" w16cid:durableId="1732918403">
    <w:abstractNumId w:val="11"/>
  </w:num>
  <w:num w:numId="25" w16cid:durableId="1029835067">
    <w:abstractNumId w:val="17"/>
  </w:num>
  <w:num w:numId="26" w16cid:durableId="896092426">
    <w:abstractNumId w:val="22"/>
  </w:num>
  <w:num w:numId="27" w16cid:durableId="289895349">
    <w:abstractNumId w:val="6"/>
  </w:num>
  <w:num w:numId="28" w16cid:durableId="1918857698">
    <w:abstractNumId w:val="9"/>
  </w:num>
  <w:num w:numId="29" w16cid:durableId="1638799171">
    <w:abstractNumId w:val="23"/>
  </w:num>
  <w:num w:numId="30" w16cid:durableId="380642650">
    <w:abstractNumId w:val="35"/>
  </w:num>
  <w:num w:numId="31" w16cid:durableId="384448621">
    <w:abstractNumId w:val="0"/>
  </w:num>
  <w:num w:numId="32" w16cid:durableId="2062822956">
    <w:abstractNumId w:val="36"/>
  </w:num>
  <w:num w:numId="33" w16cid:durableId="435833983">
    <w:abstractNumId w:val="21"/>
  </w:num>
  <w:num w:numId="34" w16cid:durableId="1252620566">
    <w:abstractNumId w:val="39"/>
  </w:num>
  <w:num w:numId="35" w16cid:durableId="859392311">
    <w:abstractNumId w:val="3"/>
  </w:num>
  <w:num w:numId="36" w16cid:durableId="1076584835">
    <w:abstractNumId w:val="12"/>
  </w:num>
  <w:num w:numId="37" w16cid:durableId="613443365">
    <w:abstractNumId w:val="24"/>
  </w:num>
  <w:num w:numId="38" w16cid:durableId="473330255">
    <w:abstractNumId w:val="31"/>
  </w:num>
  <w:num w:numId="39" w16cid:durableId="1791851015">
    <w:abstractNumId w:val="42"/>
  </w:num>
  <w:num w:numId="40" w16cid:durableId="1451048899">
    <w:abstractNumId w:val="38"/>
  </w:num>
  <w:num w:numId="41" w16cid:durableId="917904363">
    <w:abstractNumId w:val="19"/>
  </w:num>
  <w:num w:numId="42" w16cid:durableId="1924299173">
    <w:abstractNumId w:val="43"/>
  </w:num>
  <w:num w:numId="43" w16cid:durableId="1228611978">
    <w:abstractNumId w:val="20"/>
  </w:num>
  <w:num w:numId="44" w16cid:durableId="949051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BAF"/>
    <w:rsid w:val="000028F7"/>
    <w:rsid w:val="00002D88"/>
    <w:rsid w:val="00012397"/>
    <w:rsid w:val="000126D3"/>
    <w:rsid w:val="000301E3"/>
    <w:rsid w:val="000370A7"/>
    <w:rsid w:val="000513AB"/>
    <w:rsid w:val="000517AB"/>
    <w:rsid w:val="000523D7"/>
    <w:rsid w:val="00052A1A"/>
    <w:rsid w:val="00052D51"/>
    <w:rsid w:val="00054014"/>
    <w:rsid w:val="00073176"/>
    <w:rsid w:val="00077E78"/>
    <w:rsid w:val="00093B1E"/>
    <w:rsid w:val="00097DF7"/>
    <w:rsid w:val="000A3655"/>
    <w:rsid w:val="000B1B9B"/>
    <w:rsid w:val="000B2E93"/>
    <w:rsid w:val="000B32E0"/>
    <w:rsid w:val="000B5E1B"/>
    <w:rsid w:val="000B78E9"/>
    <w:rsid w:val="000B7CE2"/>
    <w:rsid w:val="000C4D8F"/>
    <w:rsid w:val="000C59DE"/>
    <w:rsid w:val="000C5F5C"/>
    <w:rsid w:val="000C6B2D"/>
    <w:rsid w:val="000D0CA6"/>
    <w:rsid w:val="000D15ED"/>
    <w:rsid w:val="000D1FBB"/>
    <w:rsid w:val="000E11EF"/>
    <w:rsid w:val="000F2AE3"/>
    <w:rsid w:val="000F3FF6"/>
    <w:rsid w:val="000F410E"/>
    <w:rsid w:val="00106E3F"/>
    <w:rsid w:val="00111B4D"/>
    <w:rsid w:val="00115299"/>
    <w:rsid w:val="00116550"/>
    <w:rsid w:val="0012130C"/>
    <w:rsid w:val="00122AAF"/>
    <w:rsid w:val="001305EF"/>
    <w:rsid w:val="00133961"/>
    <w:rsid w:val="001426CF"/>
    <w:rsid w:val="00145BAE"/>
    <w:rsid w:val="001468CE"/>
    <w:rsid w:val="0014795F"/>
    <w:rsid w:val="00152E6D"/>
    <w:rsid w:val="00156181"/>
    <w:rsid w:val="001625DE"/>
    <w:rsid w:val="001654B6"/>
    <w:rsid w:val="00167766"/>
    <w:rsid w:val="00167F02"/>
    <w:rsid w:val="001752F9"/>
    <w:rsid w:val="00176918"/>
    <w:rsid w:val="00183363"/>
    <w:rsid w:val="00187E54"/>
    <w:rsid w:val="00191217"/>
    <w:rsid w:val="001922A5"/>
    <w:rsid w:val="001949E0"/>
    <w:rsid w:val="00196722"/>
    <w:rsid w:val="001A269A"/>
    <w:rsid w:val="001B0732"/>
    <w:rsid w:val="001B331C"/>
    <w:rsid w:val="001B4CE0"/>
    <w:rsid w:val="001B6FC6"/>
    <w:rsid w:val="001B78C6"/>
    <w:rsid w:val="001C1B90"/>
    <w:rsid w:val="001D5596"/>
    <w:rsid w:val="001E77F5"/>
    <w:rsid w:val="001F0F0C"/>
    <w:rsid w:val="001F104E"/>
    <w:rsid w:val="001F1192"/>
    <w:rsid w:val="00200E0F"/>
    <w:rsid w:val="00203DF8"/>
    <w:rsid w:val="00206795"/>
    <w:rsid w:val="00216932"/>
    <w:rsid w:val="00227A6C"/>
    <w:rsid w:val="00233EAD"/>
    <w:rsid w:val="002354EA"/>
    <w:rsid w:val="002375D6"/>
    <w:rsid w:val="00245861"/>
    <w:rsid w:val="00247144"/>
    <w:rsid w:val="0025018E"/>
    <w:rsid w:val="002506E3"/>
    <w:rsid w:val="00250B03"/>
    <w:rsid w:val="00252E3D"/>
    <w:rsid w:val="00254E34"/>
    <w:rsid w:val="0026347E"/>
    <w:rsid w:val="002661B9"/>
    <w:rsid w:val="00286610"/>
    <w:rsid w:val="00297C28"/>
    <w:rsid w:val="002A118B"/>
    <w:rsid w:val="002B0A96"/>
    <w:rsid w:val="002B215B"/>
    <w:rsid w:val="002B2E11"/>
    <w:rsid w:val="002B7AF2"/>
    <w:rsid w:val="002C07FE"/>
    <w:rsid w:val="002C2737"/>
    <w:rsid w:val="002C27CF"/>
    <w:rsid w:val="002C364F"/>
    <w:rsid w:val="002C5429"/>
    <w:rsid w:val="002C6B08"/>
    <w:rsid w:val="002C6B21"/>
    <w:rsid w:val="002C78B5"/>
    <w:rsid w:val="002D197D"/>
    <w:rsid w:val="002D43C8"/>
    <w:rsid w:val="002D6CC7"/>
    <w:rsid w:val="002E0F38"/>
    <w:rsid w:val="002E3630"/>
    <w:rsid w:val="002F3E57"/>
    <w:rsid w:val="00301E08"/>
    <w:rsid w:val="00312256"/>
    <w:rsid w:val="00315567"/>
    <w:rsid w:val="00316037"/>
    <w:rsid w:val="00322D58"/>
    <w:rsid w:val="00325B1B"/>
    <w:rsid w:val="00325DAE"/>
    <w:rsid w:val="003355F1"/>
    <w:rsid w:val="00343A67"/>
    <w:rsid w:val="00350D7E"/>
    <w:rsid w:val="00356A3A"/>
    <w:rsid w:val="00360292"/>
    <w:rsid w:val="00370878"/>
    <w:rsid w:val="0037223C"/>
    <w:rsid w:val="00374B9C"/>
    <w:rsid w:val="00380ECD"/>
    <w:rsid w:val="003814F8"/>
    <w:rsid w:val="003820FD"/>
    <w:rsid w:val="00396CC2"/>
    <w:rsid w:val="003A624C"/>
    <w:rsid w:val="003B671F"/>
    <w:rsid w:val="003C20A9"/>
    <w:rsid w:val="003C292E"/>
    <w:rsid w:val="003C5359"/>
    <w:rsid w:val="003D628F"/>
    <w:rsid w:val="003D7BBB"/>
    <w:rsid w:val="003E244E"/>
    <w:rsid w:val="003E5A6B"/>
    <w:rsid w:val="003E681E"/>
    <w:rsid w:val="003F0F55"/>
    <w:rsid w:val="003F2087"/>
    <w:rsid w:val="003F239B"/>
    <w:rsid w:val="003F2D54"/>
    <w:rsid w:val="003F3F38"/>
    <w:rsid w:val="003F6D9F"/>
    <w:rsid w:val="004002DD"/>
    <w:rsid w:val="004044B6"/>
    <w:rsid w:val="00411889"/>
    <w:rsid w:val="00414451"/>
    <w:rsid w:val="00421CA8"/>
    <w:rsid w:val="00423649"/>
    <w:rsid w:val="00425ECD"/>
    <w:rsid w:val="004271BA"/>
    <w:rsid w:val="004303EE"/>
    <w:rsid w:val="004315B7"/>
    <w:rsid w:val="004316AC"/>
    <w:rsid w:val="00442E52"/>
    <w:rsid w:val="004504E2"/>
    <w:rsid w:val="0045561B"/>
    <w:rsid w:val="004601B2"/>
    <w:rsid w:val="004604BC"/>
    <w:rsid w:val="00464BF0"/>
    <w:rsid w:val="00465D42"/>
    <w:rsid w:val="00472BAF"/>
    <w:rsid w:val="004742AF"/>
    <w:rsid w:val="004764F4"/>
    <w:rsid w:val="00477A58"/>
    <w:rsid w:val="00480A50"/>
    <w:rsid w:val="00483CCC"/>
    <w:rsid w:val="00484947"/>
    <w:rsid w:val="0048573E"/>
    <w:rsid w:val="004869DD"/>
    <w:rsid w:val="00490740"/>
    <w:rsid w:val="00494E5F"/>
    <w:rsid w:val="00496FD6"/>
    <w:rsid w:val="00497247"/>
    <w:rsid w:val="004A2207"/>
    <w:rsid w:val="004A3EB2"/>
    <w:rsid w:val="004B143A"/>
    <w:rsid w:val="004B20DA"/>
    <w:rsid w:val="004B3F2E"/>
    <w:rsid w:val="004B40F0"/>
    <w:rsid w:val="004C143C"/>
    <w:rsid w:val="004C143D"/>
    <w:rsid w:val="004D1374"/>
    <w:rsid w:val="004D3610"/>
    <w:rsid w:val="004D3EC8"/>
    <w:rsid w:val="004D4CD3"/>
    <w:rsid w:val="004F4E0D"/>
    <w:rsid w:val="004F7CDF"/>
    <w:rsid w:val="005006AE"/>
    <w:rsid w:val="00500B10"/>
    <w:rsid w:val="00501021"/>
    <w:rsid w:val="005047D8"/>
    <w:rsid w:val="00507A93"/>
    <w:rsid w:val="00510311"/>
    <w:rsid w:val="00510BCF"/>
    <w:rsid w:val="0051300F"/>
    <w:rsid w:val="00514109"/>
    <w:rsid w:val="00514CD8"/>
    <w:rsid w:val="00523EA9"/>
    <w:rsid w:val="00525DAB"/>
    <w:rsid w:val="005332C3"/>
    <w:rsid w:val="0053445D"/>
    <w:rsid w:val="00537176"/>
    <w:rsid w:val="00553B77"/>
    <w:rsid w:val="00553DCE"/>
    <w:rsid w:val="00561605"/>
    <w:rsid w:val="0056412C"/>
    <w:rsid w:val="00565E0D"/>
    <w:rsid w:val="00570169"/>
    <w:rsid w:val="00582B86"/>
    <w:rsid w:val="005A2D28"/>
    <w:rsid w:val="005A3ABA"/>
    <w:rsid w:val="005A4C8F"/>
    <w:rsid w:val="005B2967"/>
    <w:rsid w:val="005B7A29"/>
    <w:rsid w:val="005C2907"/>
    <w:rsid w:val="005D37F7"/>
    <w:rsid w:val="005D57A1"/>
    <w:rsid w:val="005D7086"/>
    <w:rsid w:val="005F6F52"/>
    <w:rsid w:val="00607A0C"/>
    <w:rsid w:val="00621194"/>
    <w:rsid w:val="00623E31"/>
    <w:rsid w:val="00627A12"/>
    <w:rsid w:val="00635ED3"/>
    <w:rsid w:val="00637A7B"/>
    <w:rsid w:val="0064413A"/>
    <w:rsid w:val="00646B64"/>
    <w:rsid w:val="00647651"/>
    <w:rsid w:val="00654DE9"/>
    <w:rsid w:val="00655904"/>
    <w:rsid w:val="0067192B"/>
    <w:rsid w:val="00674656"/>
    <w:rsid w:val="00674CFC"/>
    <w:rsid w:val="006802F4"/>
    <w:rsid w:val="00693E54"/>
    <w:rsid w:val="0069534B"/>
    <w:rsid w:val="0069546B"/>
    <w:rsid w:val="006A4F29"/>
    <w:rsid w:val="006A65F5"/>
    <w:rsid w:val="006A71F2"/>
    <w:rsid w:val="006B401A"/>
    <w:rsid w:val="006B6178"/>
    <w:rsid w:val="006B7E6D"/>
    <w:rsid w:val="006C51E4"/>
    <w:rsid w:val="006C7C05"/>
    <w:rsid w:val="006D71A2"/>
    <w:rsid w:val="006E2938"/>
    <w:rsid w:val="006E6CA7"/>
    <w:rsid w:val="006F0D54"/>
    <w:rsid w:val="006F27F0"/>
    <w:rsid w:val="006F5A5D"/>
    <w:rsid w:val="00704954"/>
    <w:rsid w:val="007158A3"/>
    <w:rsid w:val="00736BCA"/>
    <w:rsid w:val="00743A4A"/>
    <w:rsid w:val="007517A8"/>
    <w:rsid w:val="00783662"/>
    <w:rsid w:val="0078645E"/>
    <w:rsid w:val="00786AC2"/>
    <w:rsid w:val="00790197"/>
    <w:rsid w:val="00793BB7"/>
    <w:rsid w:val="007A4346"/>
    <w:rsid w:val="007C31B4"/>
    <w:rsid w:val="007C4081"/>
    <w:rsid w:val="007C57D3"/>
    <w:rsid w:val="007D72D1"/>
    <w:rsid w:val="007E1A98"/>
    <w:rsid w:val="007E1F29"/>
    <w:rsid w:val="007E2740"/>
    <w:rsid w:val="007E2B63"/>
    <w:rsid w:val="007E50AF"/>
    <w:rsid w:val="007F7824"/>
    <w:rsid w:val="0080011F"/>
    <w:rsid w:val="00803ADF"/>
    <w:rsid w:val="00804079"/>
    <w:rsid w:val="008223B6"/>
    <w:rsid w:val="00823911"/>
    <w:rsid w:val="00825039"/>
    <w:rsid w:val="00827F91"/>
    <w:rsid w:val="0083135C"/>
    <w:rsid w:val="00837841"/>
    <w:rsid w:val="00844CB7"/>
    <w:rsid w:val="00853070"/>
    <w:rsid w:val="00864C34"/>
    <w:rsid w:val="0086529C"/>
    <w:rsid w:val="00867097"/>
    <w:rsid w:val="00874604"/>
    <w:rsid w:val="008763A5"/>
    <w:rsid w:val="008765C2"/>
    <w:rsid w:val="008810C9"/>
    <w:rsid w:val="00881192"/>
    <w:rsid w:val="00881F9E"/>
    <w:rsid w:val="00882CE7"/>
    <w:rsid w:val="00894364"/>
    <w:rsid w:val="0089442C"/>
    <w:rsid w:val="00895542"/>
    <w:rsid w:val="008A4754"/>
    <w:rsid w:val="008B0802"/>
    <w:rsid w:val="008B263C"/>
    <w:rsid w:val="008C03A5"/>
    <w:rsid w:val="008C2E9D"/>
    <w:rsid w:val="008C43B1"/>
    <w:rsid w:val="008C758D"/>
    <w:rsid w:val="008C7AEE"/>
    <w:rsid w:val="008D0E3C"/>
    <w:rsid w:val="008D1287"/>
    <w:rsid w:val="008D3C9F"/>
    <w:rsid w:val="008D7B01"/>
    <w:rsid w:val="008F5037"/>
    <w:rsid w:val="008F5885"/>
    <w:rsid w:val="008F5E73"/>
    <w:rsid w:val="0091392A"/>
    <w:rsid w:val="00920ED4"/>
    <w:rsid w:val="00921514"/>
    <w:rsid w:val="00924C5E"/>
    <w:rsid w:val="00925968"/>
    <w:rsid w:val="0093724B"/>
    <w:rsid w:val="00942C83"/>
    <w:rsid w:val="0095216F"/>
    <w:rsid w:val="00954676"/>
    <w:rsid w:val="00954C9D"/>
    <w:rsid w:val="009555C9"/>
    <w:rsid w:val="00956B2C"/>
    <w:rsid w:val="009638D2"/>
    <w:rsid w:val="00966204"/>
    <w:rsid w:val="00970021"/>
    <w:rsid w:val="0097093C"/>
    <w:rsid w:val="00974156"/>
    <w:rsid w:val="00975CEC"/>
    <w:rsid w:val="009B3913"/>
    <w:rsid w:val="009B5783"/>
    <w:rsid w:val="009B74FB"/>
    <w:rsid w:val="009BCABD"/>
    <w:rsid w:val="009C661E"/>
    <w:rsid w:val="009D2BA7"/>
    <w:rsid w:val="009D69F6"/>
    <w:rsid w:val="009E0775"/>
    <w:rsid w:val="009E3039"/>
    <w:rsid w:val="009F3D5A"/>
    <w:rsid w:val="009F7D1A"/>
    <w:rsid w:val="00A10FA6"/>
    <w:rsid w:val="00A117D7"/>
    <w:rsid w:val="00A148F1"/>
    <w:rsid w:val="00A15C39"/>
    <w:rsid w:val="00A17E61"/>
    <w:rsid w:val="00A3105C"/>
    <w:rsid w:val="00A35A11"/>
    <w:rsid w:val="00A410F5"/>
    <w:rsid w:val="00A50DF4"/>
    <w:rsid w:val="00A55AF9"/>
    <w:rsid w:val="00A646D3"/>
    <w:rsid w:val="00A7550C"/>
    <w:rsid w:val="00A7692A"/>
    <w:rsid w:val="00A80462"/>
    <w:rsid w:val="00A81553"/>
    <w:rsid w:val="00A84104"/>
    <w:rsid w:val="00A86B4B"/>
    <w:rsid w:val="00A87F21"/>
    <w:rsid w:val="00AA33B0"/>
    <w:rsid w:val="00AA6F73"/>
    <w:rsid w:val="00AB2ED2"/>
    <w:rsid w:val="00AC5505"/>
    <w:rsid w:val="00AD3C57"/>
    <w:rsid w:val="00AD7C82"/>
    <w:rsid w:val="00AE1F35"/>
    <w:rsid w:val="00AE2FA4"/>
    <w:rsid w:val="00AE3C84"/>
    <w:rsid w:val="00AE5721"/>
    <w:rsid w:val="00AF2FD0"/>
    <w:rsid w:val="00AF436C"/>
    <w:rsid w:val="00AF6C30"/>
    <w:rsid w:val="00AF7809"/>
    <w:rsid w:val="00AF7DE7"/>
    <w:rsid w:val="00B10577"/>
    <w:rsid w:val="00B12E80"/>
    <w:rsid w:val="00B1772E"/>
    <w:rsid w:val="00B245C5"/>
    <w:rsid w:val="00B24EC7"/>
    <w:rsid w:val="00B33A62"/>
    <w:rsid w:val="00B40D02"/>
    <w:rsid w:val="00B4252C"/>
    <w:rsid w:val="00B42D5C"/>
    <w:rsid w:val="00B43B6E"/>
    <w:rsid w:val="00B50CC1"/>
    <w:rsid w:val="00B538B9"/>
    <w:rsid w:val="00B54049"/>
    <w:rsid w:val="00B54E63"/>
    <w:rsid w:val="00B55373"/>
    <w:rsid w:val="00B56A66"/>
    <w:rsid w:val="00B646B5"/>
    <w:rsid w:val="00B7456C"/>
    <w:rsid w:val="00B8401A"/>
    <w:rsid w:val="00B93AE3"/>
    <w:rsid w:val="00BA1041"/>
    <w:rsid w:val="00BB1656"/>
    <w:rsid w:val="00BB4FF3"/>
    <w:rsid w:val="00BC13B3"/>
    <w:rsid w:val="00BD02E6"/>
    <w:rsid w:val="00BD0F79"/>
    <w:rsid w:val="00BD34BE"/>
    <w:rsid w:val="00BD385B"/>
    <w:rsid w:val="00BD51D0"/>
    <w:rsid w:val="00BD7E53"/>
    <w:rsid w:val="00BE1EE3"/>
    <w:rsid w:val="00BE381E"/>
    <w:rsid w:val="00BF14F6"/>
    <w:rsid w:val="00BF2202"/>
    <w:rsid w:val="00BF2407"/>
    <w:rsid w:val="00BF2D95"/>
    <w:rsid w:val="00C04AE7"/>
    <w:rsid w:val="00C04ECD"/>
    <w:rsid w:val="00C07539"/>
    <w:rsid w:val="00C1068F"/>
    <w:rsid w:val="00C115E6"/>
    <w:rsid w:val="00C1640E"/>
    <w:rsid w:val="00C22287"/>
    <w:rsid w:val="00C3328C"/>
    <w:rsid w:val="00C343BF"/>
    <w:rsid w:val="00C46887"/>
    <w:rsid w:val="00C55FFF"/>
    <w:rsid w:val="00C56415"/>
    <w:rsid w:val="00C60A16"/>
    <w:rsid w:val="00C62383"/>
    <w:rsid w:val="00C67BEF"/>
    <w:rsid w:val="00C74315"/>
    <w:rsid w:val="00C767DA"/>
    <w:rsid w:val="00C845B9"/>
    <w:rsid w:val="00C86CDC"/>
    <w:rsid w:val="00CB0E61"/>
    <w:rsid w:val="00CB289A"/>
    <w:rsid w:val="00CB4CDC"/>
    <w:rsid w:val="00CB70EF"/>
    <w:rsid w:val="00CC36DC"/>
    <w:rsid w:val="00CD168F"/>
    <w:rsid w:val="00CD3352"/>
    <w:rsid w:val="00CD5C92"/>
    <w:rsid w:val="00CD6946"/>
    <w:rsid w:val="00CD7A7C"/>
    <w:rsid w:val="00CE7C87"/>
    <w:rsid w:val="00CF4209"/>
    <w:rsid w:val="00D002F3"/>
    <w:rsid w:val="00D0173C"/>
    <w:rsid w:val="00D03A13"/>
    <w:rsid w:val="00D124F3"/>
    <w:rsid w:val="00D13C6B"/>
    <w:rsid w:val="00D15948"/>
    <w:rsid w:val="00D16E3A"/>
    <w:rsid w:val="00D1746F"/>
    <w:rsid w:val="00D20598"/>
    <w:rsid w:val="00D21F43"/>
    <w:rsid w:val="00D363E7"/>
    <w:rsid w:val="00D36602"/>
    <w:rsid w:val="00D401F2"/>
    <w:rsid w:val="00D450F7"/>
    <w:rsid w:val="00D539A7"/>
    <w:rsid w:val="00D631DA"/>
    <w:rsid w:val="00D651CA"/>
    <w:rsid w:val="00D67AE9"/>
    <w:rsid w:val="00D80A66"/>
    <w:rsid w:val="00D82A31"/>
    <w:rsid w:val="00D835AF"/>
    <w:rsid w:val="00D84025"/>
    <w:rsid w:val="00D854FD"/>
    <w:rsid w:val="00D9113A"/>
    <w:rsid w:val="00D92484"/>
    <w:rsid w:val="00DA54AE"/>
    <w:rsid w:val="00DB3D09"/>
    <w:rsid w:val="00DC3294"/>
    <w:rsid w:val="00DC3965"/>
    <w:rsid w:val="00DD12A1"/>
    <w:rsid w:val="00DD4487"/>
    <w:rsid w:val="00DE662E"/>
    <w:rsid w:val="00DE6BAB"/>
    <w:rsid w:val="00DE726F"/>
    <w:rsid w:val="00DF6AF5"/>
    <w:rsid w:val="00E02D70"/>
    <w:rsid w:val="00E04A10"/>
    <w:rsid w:val="00E11024"/>
    <w:rsid w:val="00E13D35"/>
    <w:rsid w:val="00E27728"/>
    <w:rsid w:val="00E30764"/>
    <w:rsid w:val="00E346DB"/>
    <w:rsid w:val="00E34C9A"/>
    <w:rsid w:val="00E372A6"/>
    <w:rsid w:val="00E37C0E"/>
    <w:rsid w:val="00E4262E"/>
    <w:rsid w:val="00E47B8B"/>
    <w:rsid w:val="00E56D62"/>
    <w:rsid w:val="00E61D44"/>
    <w:rsid w:val="00E65399"/>
    <w:rsid w:val="00E7325B"/>
    <w:rsid w:val="00E73895"/>
    <w:rsid w:val="00E83E1C"/>
    <w:rsid w:val="00E91D54"/>
    <w:rsid w:val="00EA0ED0"/>
    <w:rsid w:val="00EB0E88"/>
    <w:rsid w:val="00EC1398"/>
    <w:rsid w:val="00EC26F8"/>
    <w:rsid w:val="00EE5AB2"/>
    <w:rsid w:val="00EF4FBF"/>
    <w:rsid w:val="00F0464E"/>
    <w:rsid w:val="00F06F67"/>
    <w:rsid w:val="00F1325E"/>
    <w:rsid w:val="00F26494"/>
    <w:rsid w:val="00F33DFA"/>
    <w:rsid w:val="00F35924"/>
    <w:rsid w:val="00F375C7"/>
    <w:rsid w:val="00F4182F"/>
    <w:rsid w:val="00F51601"/>
    <w:rsid w:val="00F52364"/>
    <w:rsid w:val="00F5657E"/>
    <w:rsid w:val="00F569AF"/>
    <w:rsid w:val="00F6297D"/>
    <w:rsid w:val="00F62B17"/>
    <w:rsid w:val="00F70388"/>
    <w:rsid w:val="00F740DF"/>
    <w:rsid w:val="00F860C8"/>
    <w:rsid w:val="00F91BE5"/>
    <w:rsid w:val="00F93D85"/>
    <w:rsid w:val="00F97AA9"/>
    <w:rsid w:val="00FB0797"/>
    <w:rsid w:val="00FB0922"/>
    <w:rsid w:val="00FB0ACB"/>
    <w:rsid w:val="00FB43AF"/>
    <w:rsid w:val="00FC200D"/>
    <w:rsid w:val="00FC36CD"/>
    <w:rsid w:val="00FD3D01"/>
    <w:rsid w:val="00FD7246"/>
    <w:rsid w:val="00FE0477"/>
    <w:rsid w:val="00FE6572"/>
    <w:rsid w:val="00FE7636"/>
    <w:rsid w:val="00FE7CE3"/>
    <w:rsid w:val="00FF47E8"/>
    <w:rsid w:val="026DDCC7"/>
    <w:rsid w:val="035D4D2E"/>
    <w:rsid w:val="0420319F"/>
    <w:rsid w:val="049585AC"/>
    <w:rsid w:val="08CE7704"/>
    <w:rsid w:val="09CF9105"/>
    <w:rsid w:val="0AE355B7"/>
    <w:rsid w:val="0BD8C5F3"/>
    <w:rsid w:val="0C9AD615"/>
    <w:rsid w:val="0E962BEE"/>
    <w:rsid w:val="0EA483B3"/>
    <w:rsid w:val="0EAED93A"/>
    <w:rsid w:val="0EBDBBB5"/>
    <w:rsid w:val="1022996D"/>
    <w:rsid w:val="11AE2F32"/>
    <w:rsid w:val="11DEF75A"/>
    <w:rsid w:val="128E344B"/>
    <w:rsid w:val="12CA037C"/>
    <w:rsid w:val="155CAF3F"/>
    <w:rsid w:val="169FD63C"/>
    <w:rsid w:val="16F9EDBA"/>
    <w:rsid w:val="175D370A"/>
    <w:rsid w:val="1818E92F"/>
    <w:rsid w:val="18B0BE45"/>
    <w:rsid w:val="19225773"/>
    <w:rsid w:val="19539BEF"/>
    <w:rsid w:val="1A8292D7"/>
    <w:rsid w:val="1B195D90"/>
    <w:rsid w:val="1B44C43B"/>
    <w:rsid w:val="1B533BBC"/>
    <w:rsid w:val="1B593E55"/>
    <w:rsid w:val="1DB47CBF"/>
    <w:rsid w:val="1E5C8C38"/>
    <w:rsid w:val="1EA4D6A8"/>
    <w:rsid w:val="1EF4E336"/>
    <w:rsid w:val="1EFD1F84"/>
    <w:rsid w:val="2120640F"/>
    <w:rsid w:val="2149DA88"/>
    <w:rsid w:val="2208E544"/>
    <w:rsid w:val="22EBE2F2"/>
    <w:rsid w:val="23477D35"/>
    <w:rsid w:val="23CA2B43"/>
    <w:rsid w:val="2541CC41"/>
    <w:rsid w:val="29217A71"/>
    <w:rsid w:val="298F81A2"/>
    <w:rsid w:val="2BF50D90"/>
    <w:rsid w:val="2E084BD2"/>
    <w:rsid w:val="304950BB"/>
    <w:rsid w:val="30847EE8"/>
    <w:rsid w:val="3086CB40"/>
    <w:rsid w:val="33607EB3"/>
    <w:rsid w:val="36614245"/>
    <w:rsid w:val="37FD12A6"/>
    <w:rsid w:val="3911855E"/>
    <w:rsid w:val="3A0E4DFC"/>
    <w:rsid w:val="3A1A8551"/>
    <w:rsid w:val="3A2B612E"/>
    <w:rsid w:val="3D362706"/>
    <w:rsid w:val="3EADB344"/>
    <w:rsid w:val="3FC5BE4D"/>
    <w:rsid w:val="405932D5"/>
    <w:rsid w:val="417B1A4A"/>
    <w:rsid w:val="43CE6D83"/>
    <w:rsid w:val="444F9B7B"/>
    <w:rsid w:val="4558F2BE"/>
    <w:rsid w:val="4653A84E"/>
    <w:rsid w:val="4702A74A"/>
    <w:rsid w:val="4ADC5ED5"/>
    <w:rsid w:val="4B48A3ED"/>
    <w:rsid w:val="4B8C59C9"/>
    <w:rsid w:val="4C8FD350"/>
    <w:rsid w:val="4CE2DC96"/>
    <w:rsid w:val="4D67EAE3"/>
    <w:rsid w:val="4F03BB44"/>
    <w:rsid w:val="50FFF9D1"/>
    <w:rsid w:val="518B6112"/>
    <w:rsid w:val="5190D96D"/>
    <w:rsid w:val="51CDCF85"/>
    <w:rsid w:val="52CE485D"/>
    <w:rsid w:val="53E0001D"/>
    <w:rsid w:val="542974D1"/>
    <w:rsid w:val="55EB242B"/>
    <w:rsid w:val="55EF63DC"/>
    <w:rsid w:val="56F8C0AF"/>
    <w:rsid w:val="577466AB"/>
    <w:rsid w:val="57A4B4BA"/>
    <w:rsid w:val="57AF8584"/>
    <w:rsid w:val="580C3561"/>
    <w:rsid w:val="58E23C19"/>
    <w:rsid w:val="594ADFB6"/>
    <w:rsid w:val="5A189593"/>
    <w:rsid w:val="5AB6374D"/>
    <w:rsid w:val="5ACF5364"/>
    <w:rsid w:val="5AE6B017"/>
    <w:rsid w:val="5B8B0315"/>
    <w:rsid w:val="5BCD1D35"/>
    <w:rsid w:val="5C60CD5A"/>
    <w:rsid w:val="5D598669"/>
    <w:rsid w:val="5D7E0EAD"/>
    <w:rsid w:val="5D7F5EE6"/>
    <w:rsid w:val="5DFEC295"/>
    <w:rsid w:val="5ECE4BCD"/>
    <w:rsid w:val="6116F43B"/>
    <w:rsid w:val="61904A05"/>
    <w:rsid w:val="626B44DF"/>
    <w:rsid w:val="632C1A66"/>
    <w:rsid w:val="64C5A8E1"/>
    <w:rsid w:val="66DDF03E"/>
    <w:rsid w:val="67416C07"/>
    <w:rsid w:val="67A4B5F8"/>
    <w:rsid w:val="6A2BFBDD"/>
    <w:rsid w:val="6B372C4B"/>
    <w:rsid w:val="6CD2FCAC"/>
    <w:rsid w:val="6F4F2E47"/>
    <w:rsid w:val="6F559454"/>
    <w:rsid w:val="703D210E"/>
    <w:rsid w:val="7078564C"/>
    <w:rsid w:val="713F1BBD"/>
    <w:rsid w:val="7163F609"/>
    <w:rsid w:val="723ACB3B"/>
    <w:rsid w:val="72AC587A"/>
    <w:rsid w:val="72FFC66A"/>
    <w:rsid w:val="74CA6538"/>
    <w:rsid w:val="74E5FC17"/>
    <w:rsid w:val="750141D5"/>
    <w:rsid w:val="76DFF2CA"/>
    <w:rsid w:val="79C5A1DE"/>
    <w:rsid w:val="7A9DFDC3"/>
    <w:rsid w:val="7BAE94E1"/>
    <w:rsid w:val="7CF4B426"/>
    <w:rsid w:val="7DC3BB0C"/>
    <w:rsid w:val="7DD37430"/>
    <w:rsid w:val="7F1FCAB4"/>
    <w:rsid w:val="7FEE6E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517C997"/>
  <w15:docId w15:val="{0364BBCA-9279-48CF-8256-00BB73D1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color w:val="434343"/>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C1"/>
    <w:pPr>
      <w:spacing w:line="288" w:lineRule="auto"/>
    </w:pPr>
  </w:style>
  <w:style w:type="paragraph" w:styleId="Heading1">
    <w:name w:val="heading 1"/>
    <w:basedOn w:val="Normal"/>
    <w:next w:val="Normal"/>
    <w:uiPriority w:val="9"/>
    <w:qFormat/>
    <w:pPr>
      <w:keepNext/>
      <w:keepLines/>
      <w:outlineLvl w:val="0"/>
    </w:pPr>
    <w:rPr>
      <w:b/>
      <w:color w:val="005990"/>
      <w:sz w:val="48"/>
      <w:szCs w:val="48"/>
    </w:rPr>
  </w:style>
  <w:style w:type="paragraph" w:styleId="Heading2">
    <w:name w:val="heading 2"/>
    <w:basedOn w:val="Normal"/>
    <w:next w:val="Normal"/>
    <w:uiPriority w:val="9"/>
    <w:unhideWhenUsed/>
    <w:qFormat/>
    <w:pPr>
      <w:keepNext/>
      <w:keepLines/>
      <w:spacing w:before="200"/>
      <w:outlineLvl w:val="1"/>
    </w:pPr>
    <w:rPr>
      <w:b/>
      <w:color w:val="208BCC"/>
      <w:sz w:val="36"/>
      <w:szCs w:val="36"/>
    </w:rPr>
  </w:style>
  <w:style w:type="paragraph" w:styleId="Heading3">
    <w:name w:val="heading 3"/>
    <w:basedOn w:val="Normal"/>
    <w:next w:val="Normal"/>
    <w:uiPriority w:val="9"/>
    <w:unhideWhenUsed/>
    <w:qFormat/>
    <w:pPr>
      <w:keepNext/>
      <w:keepLines/>
      <w:spacing w:before="300" w:after="100"/>
      <w:outlineLvl w:val="2"/>
    </w:pPr>
    <w:rPr>
      <w:b/>
      <w:color w:val="005990"/>
      <w:sz w:val="28"/>
      <w:szCs w:val="28"/>
    </w:rPr>
  </w:style>
  <w:style w:type="paragraph" w:styleId="Heading4">
    <w:name w:val="heading 4"/>
    <w:basedOn w:val="Normal"/>
    <w:next w:val="Normal"/>
    <w:uiPriority w:val="9"/>
    <w:unhideWhenUsed/>
    <w:qFormat/>
    <w:rsid w:val="00E346DB"/>
    <w:pPr>
      <w:keepNext/>
      <w:keepLines/>
      <w:spacing w:before="280"/>
      <w:outlineLvl w:val="3"/>
    </w:pPr>
    <w:rPr>
      <w:b/>
      <w:bCs/>
      <w:color w:val="208BCC"/>
    </w:rPr>
  </w:style>
  <w:style w:type="paragraph" w:styleId="Heading5">
    <w:name w:val="heading 5"/>
    <w:basedOn w:val="Normal"/>
    <w:next w:val="Normal"/>
    <w:uiPriority w:val="9"/>
    <w:unhideWhenUsed/>
    <w:qFormat/>
    <w:rsid w:val="2208E544"/>
    <w:pPr>
      <w:keepNext/>
      <w:keepLines/>
      <w:spacing w:before="240" w:after="160"/>
      <w:ind w:left="15"/>
      <w:outlineLvl w:val="4"/>
    </w:pPr>
    <w:rPr>
      <w:b/>
      <w:bCs/>
      <w:color w:val="005990"/>
    </w:rPr>
  </w:style>
  <w:style w:type="paragraph" w:styleId="Heading6">
    <w:name w:val="heading 6"/>
    <w:basedOn w:val="Normal"/>
    <w:next w:val="Normal"/>
    <w:uiPriority w:val="9"/>
    <w:semiHidden/>
    <w:unhideWhenUsed/>
    <w:qFormat/>
    <w:pPr>
      <w:keepNext/>
      <w:keepLines/>
      <w:outlineLvl w:val="5"/>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color w:val="FFFFFF"/>
      <w:sz w:val="108"/>
      <w:szCs w:val="108"/>
    </w:rPr>
  </w:style>
  <w:style w:type="paragraph" w:styleId="Subtitle">
    <w:name w:val="Subtitle"/>
    <w:basedOn w:val="Normal"/>
    <w:next w:val="Normal"/>
    <w:uiPriority w:val="11"/>
    <w:qFormat/>
    <w:pPr>
      <w:keepNext/>
      <w:keepLines/>
    </w:pPr>
    <w:rPr>
      <w:b/>
      <w:sz w:val="28"/>
      <w:szCs w:val="28"/>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D3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85B"/>
  </w:style>
  <w:style w:type="paragraph" w:styleId="Footer">
    <w:name w:val="footer"/>
    <w:basedOn w:val="Normal"/>
    <w:link w:val="FooterChar"/>
    <w:uiPriority w:val="99"/>
    <w:unhideWhenUsed/>
    <w:rsid w:val="00BD3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85B"/>
  </w:style>
  <w:style w:type="paragraph" w:styleId="NormalWeb">
    <w:name w:val="Normal (Web)"/>
    <w:basedOn w:val="Normal"/>
    <w:uiPriority w:val="99"/>
    <w:semiHidden/>
    <w:unhideWhenUsed/>
    <w:rsid w:val="00490740"/>
    <w:pPr>
      <w:spacing w:before="100" w:beforeAutospacing="1" w:after="100" w:afterAutospacing="1" w:line="240" w:lineRule="auto"/>
    </w:pPr>
    <w:rPr>
      <w:rFonts w:ascii="Times New Roman" w:eastAsia="Times New Roman" w:hAnsi="Times New Roman" w:cs="Times New Roman"/>
      <w:color w:val="auto"/>
      <w:lang w:val="en-US"/>
    </w:rPr>
  </w:style>
  <w:style w:type="character" w:styleId="Hyperlink">
    <w:name w:val="Hyperlink"/>
    <w:basedOn w:val="DefaultParagraphFont"/>
    <w:uiPriority w:val="99"/>
    <w:unhideWhenUsed/>
    <w:rsid w:val="00490740"/>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06E3F"/>
    <w:pPr>
      <w:tabs>
        <w:tab w:val="right" w:leader="dot" w:pos="9350"/>
      </w:tabs>
      <w:spacing w:after="100"/>
      <w:ind w:left="360"/>
    </w:pPr>
  </w:style>
  <w:style w:type="paragraph" w:styleId="TOC2">
    <w:name w:val="toc 2"/>
    <w:basedOn w:val="Normal"/>
    <w:next w:val="Normal"/>
    <w:autoRedefine/>
    <w:uiPriority w:val="39"/>
    <w:unhideWhenUsed/>
    <w:rsid w:val="00954676"/>
    <w:pPr>
      <w:tabs>
        <w:tab w:val="right" w:leader="dot" w:pos="9350"/>
      </w:tabs>
      <w:spacing w:after="100"/>
      <w:ind w:left="245"/>
    </w:pPr>
  </w:style>
  <w:style w:type="paragraph" w:styleId="TOC3">
    <w:name w:val="toc 3"/>
    <w:basedOn w:val="Normal"/>
    <w:next w:val="Normal"/>
    <w:autoRedefine/>
    <w:uiPriority w:val="39"/>
    <w:unhideWhenUsed/>
    <w:rsid w:val="00514CD8"/>
    <w:pPr>
      <w:tabs>
        <w:tab w:val="right" w:leader="dot" w:pos="9350"/>
      </w:tabs>
      <w:spacing w:after="100"/>
      <w:ind w:left="475"/>
    </w:pPr>
  </w:style>
  <w:style w:type="paragraph" w:styleId="TOC4">
    <w:name w:val="toc 4"/>
    <w:basedOn w:val="Normal"/>
    <w:next w:val="Normal"/>
    <w:autoRedefine/>
    <w:uiPriority w:val="39"/>
    <w:unhideWhenUsed/>
    <w:rsid w:val="00B50CC1"/>
    <w:pPr>
      <w:tabs>
        <w:tab w:val="left" w:pos="3331"/>
        <w:tab w:val="right" w:leader="dot" w:pos="9350"/>
      </w:tabs>
      <w:spacing w:after="100"/>
      <w:ind w:left="792"/>
    </w:pPr>
  </w:style>
  <w:style w:type="paragraph" w:styleId="TOC5">
    <w:name w:val="toc 5"/>
    <w:basedOn w:val="Normal"/>
    <w:next w:val="Normal"/>
    <w:autoRedefine/>
    <w:uiPriority w:val="39"/>
    <w:unhideWhenUsed/>
    <w:rsid w:val="00FD3D01"/>
    <w:pPr>
      <w:spacing w:after="100"/>
      <w:ind w:left="960"/>
    </w:pPr>
  </w:style>
  <w:style w:type="numbering" w:customStyle="1" w:styleId="CurrentList1">
    <w:name w:val="Current List1"/>
    <w:uiPriority w:val="99"/>
    <w:rsid w:val="003B671F"/>
    <w:pPr>
      <w:numPr>
        <w:numId w:val="37"/>
      </w:numPr>
    </w:pPr>
  </w:style>
  <w:style w:type="numbering" w:customStyle="1" w:styleId="CurrentList2">
    <w:name w:val="Current List2"/>
    <w:uiPriority w:val="99"/>
    <w:rsid w:val="003B671F"/>
    <w:pPr>
      <w:numPr>
        <w:numId w:val="38"/>
      </w:numPr>
    </w:pPr>
  </w:style>
  <w:style w:type="numbering" w:customStyle="1" w:styleId="CurrentList3">
    <w:name w:val="Current List3"/>
    <w:uiPriority w:val="99"/>
    <w:rsid w:val="003B671F"/>
    <w:pPr>
      <w:numPr>
        <w:numId w:val="39"/>
      </w:numPr>
    </w:pPr>
  </w:style>
  <w:style w:type="numbering" w:customStyle="1" w:styleId="CurrentList4">
    <w:name w:val="Current List4"/>
    <w:uiPriority w:val="99"/>
    <w:rsid w:val="003B671F"/>
    <w:pPr>
      <w:numPr>
        <w:numId w:val="41"/>
      </w:numPr>
    </w:pPr>
  </w:style>
  <w:style w:type="paragraph" w:styleId="CommentSubject">
    <w:name w:val="annotation subject"/>
    <w:basedOn w:val="CommentText"/>
    <w:next w:val="CommentText"/>
    <w:link w:val="CommentSubjectChar"/>
    <w:uiPriority w:val="99"/>
    <w:semiHidden/>
    <w:unhideWhenUsed/>
    <w:rsid w:val="00803ADF"/>
    <w:rPr>
      <w:b/>
      <w:bCs/>
    </w:rPr>
  </w:style>
  <w:style w:type="character" w:customStyle="1" w:styleId="CommentSubjectChar">
    <w:name w:val="Comment Subject Char"/>
    <w:basedOn w:val="CommentTextChar"/>
    <w:link w:val="CommentSubject"/>
    <w:uiPriority w:val="99"/>
    <w:semiHidden/>
    <w:rsid w:val="00803A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18919">
      <w:bodyDiv w:val="1"/>
      <w:marLeft w:val="0"/>
      <w:marRight w:val="0"/>
      <w:marTop w:val="0"/>
      <w:marBottom w:val="0"/>
      <w:divBdr>
        <w:top w:val="none" w:sz="0" w:space="0" w:color="auto"/>
        <w:left w:val="none" w:sz="0" w:space="0" w:color="auto"/>
        <w:bottom w:val="none" w:sz="0" w:space="0" w:color="auto"/>
        <w:right w:val="none" w:sz="0" w:space="0" w:color="auto"/>
      </w:divBdr>
    </w:div>
    <w:div w:id="1638142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eader" Target="header2.xml"/><Relationship Id="rId39" Type="http://schemas.openxmlformats.org/officeDocument/2006/relationships/hyperlink" Target="https://www.performance.gov/cx/" TargetMode="External"/><Relationship Id="rId21" Type="http://schemas.openxmlformats.org/officeDocument/2006/relationships/hyperlink" Target="https://www.performance.gov/cx/assets/files/a11_2020_sec280.pdf" TargetMode="External"/><Relationship Id="rId34" Type="http://schemas.openxmlformats.org/officeDocument/2006/relationships/header" Target="header3.xml"/><Relationship Id="rId42" Type="http://schemas.openxmlformats.org/officeDocument/2006/relationships/hyperlink" Target="https://www.gsa.gov/cdnstatic/HCD-Discovery-Guide-Interagency-v12-1.pdf" TargetMode="External"/><Relationship Id="rId47" Type="http://schemas.openxmlformats.org/officeDocument/2006/relationships/hyperlink" Target="mailto:connectcoe@gsa.gov" TargetMode="Externa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7.png"/><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image" Target="media/image10.png"/><Relationship Id="rId37" Type="http://schemas.openxmlformats.org/officeDocument/2006/relationships/hyperlink" Target="https://www.federalregister.gov/documents/2021/12/16/2021-27380/transforming-federal-customer-experience-and-service-delivery-to-rebuild-trust-in-government" TargetMode="External"/><Relationship Id="rId40" Type="http://schemas.openxmlformats.org/officeDocument/2006/relationships/hyperlink" Target="https://coe.gsa.gov/coe/customer-experience.html" TargetMode="External"/><Relationship Id="rId45" Type="http://schemas.openxmlformats.org/officeDocument/2006/relationships/hyperlink" Target="https://www.performance.gov/cx/blog/mapping-cx-journey/" TargetMode="External"/><Relationship Id="rId5" Type="http://schemas.openxmlformats.org/officeDocument/2006/relationships/customXml" Target="../customXml/item5.xml"/><Relationship Id="rId15" Type="http://schemas.openxmlformats.org/officeDocument/2006/relationships/hyperlink" Target="https://coe.gsa.gov/about/approach-team-structure.html" TargetMode="External"/><Relationship Id="rId23" Type="http://schemas.openxmlformats.org/officeDocument/2006/relationships/hyperlink" Target="https://www.performance.gov/cx/assets/files/a11_2020_sec280.pdf" TargetMode="External"/><Relationship Id="rId28" Type="http://schemas.openxmlformats.org/officeDocument/2006/relationships/image" Target="media/image6.png"/><Relationship Id="rId36" Type="http://schemas.openxmlformats.org/officeDocument/2006/relationships/hyperlink" Target="https://www.performance.gov/pma" TargetMode="External"/><Relationship Id="rId49"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yperlink" Target="https://www.performance.gov/pma" TargetMode="External"/><Relationship Id="rId31" Type="http://schemas.openxmlformats.org/officeDocument/2006/relationships/image" Target="media/image9.png"/><Relationship Id="rId44" Type="http://schemas.openxmlformats.org/officeDocument/2006/relationships/hyperlink" Target="https://coe.gsa.gov/docs/2020/Customer%20Experience%20Playbook-Nov%20202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e.gsa.gov/press/events.html" TargetMode="External"/><Relationship Id="rId22" Type="http://schemas.openxmlformats.org/officeDocument/2006/relationships/hyperlink" Target="https://www.performance.gov/cx/assets/files/a11_2020_sec280.pdf" TargetMode="External"/><Relationship Id="rId27" Type="http://schemas.openxmlformats.org/officeDocument/2006/relationships/footer" Target="footer2.xml"/><Relationship Id="rId30" Type="http://schemas.openxmlformats.org/officeDocument/2006/relationships/image" Target="media/image8.png"/><Relationship Id="rId35" Type="http://schemas.openxmlformats.org/officeDocument/2006/relationships/footer" Target="footer3.xml"/><Relationship Id="rId43" Type="http://schemas.openxmlformats.org/officeDocument/2006/relationships/hyperlink" Target="https://coe.gsa.gov/docs/CXMaturityModel.pdf" TargetMode="External"/><Relationship Id="rId48" Type="http://schemas.openxmlformats.org/officeDocument/2006/relationships/header" Target="header4.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1.xml"/><Relationship Id="rId33" Type="http://schemas.openxmlformats.org/officeDocument/2006/relationships/image" Target="media/image11.png"/><Relationship Id="rId38" Type="http://schemas.openxmlformats.org/officeDocument/2006/relationships/hyperlink" Target="https://www.performance.gov/cx/assets/files/a11_2020_sec280.pdf" TargetMode="External"/><Relationship Id="rId46" Type="http://schemas.openxmlformats.org/officeDocument/2006/relationships/hyperlink" Target="https://www.performance.gov/cx/assets/files/Service_Member_Transition_to_Civilian_Employment_Journey_Map.pdf" TargetMode="External"/><Relationship Id="rId20" Type="http://schemas.openxmlformats.org/officeDocument/2006/relationships/hyperlink" Target="https://www.federalregister.gov/documents/2021/12/16/2021-27380/transforming-federal-customer-experience-and-service-delivery-to-rebuild-trust-in-government" TargetMode="External"/><Relationship Id="rId41" Type="http://schemas.openxmlformats.org/officeDocument/2006/relationships/hyperlink" Target="https://coe.gsa.gov/communities/cx.html"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1KDP2wGm0LlLfCWMMaKxJqeiug==">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</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66751f7-2c4b-42a4-ad59-a99d3507d3c2">
      <Terms xmlns="http://schemas.microsoft.com/office/infopath/2007/PartnerControls"/>
    </lcf76f155ced4ddcb4097134ff3c332f>
    <TaxCatchAll xmlns="9c4dd6cb-61a7-4b59-a177-5e4970ff44d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94D05E198ABF44CAEB7E0F3F37321F3" ma:contentTypeVersion="15" ma:contentTypeDescription="Create a new document." ma:contentTypeScope="" ma:versionID="40093396254742c66f76a0760fff23f0">
  <xsd:schema xmlns:xsd="http://www.w3.org/2001/XMLSchema" xmlns:xs="http://www.w3.org/2001/XMLSchema" xmlns:p="http://schemas.microsoft.com/office/2006/metadata/properties" xmlns:ns2="866751f7-2c4b-42a4-ad59-a99d3507d3c2" xmlns:ns3="9c4dd6cb-61a7-4b59-a177-5e4970ff44df" targetNamespace="http://schemas.microsoft.com/office/2006/metadata/properties" ma:root="true" ma:fieldsID="548a7b22e479577faf929c5bceb4c305" ns2:_="" ns3:_="">
    <xsd:import namespace="866751f7-2c4b-42a4-ad59-a99d3507d3c2"/>
    <xsd:import namespace="9c4dd6cb-61a7-4b59-a177-5e4970ff44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DateTaken" minOccurs="0"/>
                <xsd:element ref="ns2:MediaServiceLocatio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751f7-2c4b-42a4-ad59-a99d3507d3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addb32a-2b97-40e3-8de2-da4ee07cf20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4dd6cb-61a7-4b59-a177-5e4970ff44d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bd0cdbe1-dcd9-4262-a7fb-4fd68b825832}" ma:internalName="TaxCatchAll" ma:showField="CatchAllData" ma:web="9c4dd6cb-61a7-4b59-a177-5e4970ff44d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FE15F9-1DFD-224A-B137-982F575F49B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A984D49-2F2F-480E-AC8C-AEC1C2A4728C}">
  <ds:schemaRefs>
    <ds:schemaRef ds:uri="http://schemas.microsoft.com/office/2006/metadata/properties"/>
    <ds:schemaRef ds:uri="http://schemas.microsoft.com/office/infopath/2007/PartnerControls"/>
    <ds:schemaRef ds:uri="866751f7-2c4b-42a4-ad59-a99d3507d3c2"/>
    <ds:schemaRef ds:uri="9c4dd6cb-61a7-4b59-a177-5e4970ff44df"/>
  </ds:schemaRefs>
</ds:datastoreItem>
</file>

<file path=customXml/itemProps4.xml><?xml version="1.0" encoding="utf-8"?>
<ds:datastoreItem xmlns:ds="http://schemas.openxmlformats.org/officeDocument/2006/customXml" ds:itemID="{8CA07EB4-2830-4E16-A119-48469E256487}">
  <ds:schemaRefs>
    <ds:schemaRef ds:uri="http://schemas.microsoft.com/sharepoint/v3/contenttype/forms"/>
  </ds:schemaRefs>
</ds:datastoreItem>
</file>

<file path=customXml/itemProps5.xml><?xml version="1.0" encoding="utf-8"?>
<ds:datastoreItem xmlns:ds="http://schemas.openxmlformats.org/officeDocument/2006/customXml" ds:itemID="{303E8013-F9A1-430E-8A24-916EF5663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751f7-2c4b-42a4-ad59-a99d3507d3c2"/>
    <ds:schemaRef ds:uri="9c4dd6cb-61a7-4b59-a177-5e4970ff4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43</Pages>
  <Words>5567</Words>
  <Characters>30508</Characters>
  <Application>Microsoft Office Word</Application>
  <DocSecurity>0</DocSecurity>
  <Lines>847</Lines>
  <Paragraphs>538</Paragraphs>
  <ScaleCrop>false</ScaleCrop>
  <Company/>
  <LinksUpToDate>false</LinksUpToDate>
  <CharactersWithSpaces>35537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Lisa Tully</cp:lastModifiedBy>
  <cp:revision>231</cp:revision>
  <dcterms:created xsi:type="dcterms:W3CDTF">2023-07-27T02:38:00Z</dcterms:created>
  <dcterms:modified xsi:type="dcterms:W3CDTF">2023-08-15T21:10:00Z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0x010100994D05E198ABF44CAEB7E0F3F37321F3</vt:lpwstr>
  </property>
  <property fmtid="{D5CDD505-2E9C-101B-9397-08002B2CF9AE}" pid="3" name="MediaServiceImageTags">
    <vt:lpwstr/>
  </property>
</Properties>
</file>