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December 3, 2015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Dear Small Business Association,</w:t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Microsoft is pleased to present their InnovateHER Nominiation.   Our nomination is (SWYK) Share What You Kno.</w:t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Attached you will find tShare What You Know Company Business Plan and Microsoft’s Statement of Support.</w:t>
      </w:r>
    </w:p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Thank you for allowing Microsoft to take part in the InnovateHER Challenge.  Should you have any questions, please contact me at (714) 235-0499 or chaugens@microsoft.com.</w:t>
      </w:r>
    </w:p>
    <w:p w:rsidR="00000000" w:rsidDel="00000000" w:rsidP="00000000" w:rsidRDefault="00000000" w:rsidRPr="00000000" w14:paraId="0000000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Sincerely,</w:t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Charlotte Augenstein                                                                                                       Community Development Specialist                                                                                      Microsoft                                                                                                                                        (714) 235-0499</w:t>
      </w:r>
    </w:p>
    <w:p w:rsidR="00000000" w:rsidDel="00000000" w:rsidP="00000000" w:rsidRDefault="00000000" w:rsidRPr="00000000" w14:paraId="0000000C">
      <w:pPr>
        <w:shd w:fill="ffffff" w:val="clea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tabs>
        <w:tab w:val="left" w:pos="2160"/>
      </w:tabs>
      <w:rPr/>
    </w:pPr>
    <w:r w:rsidDel="00000000" w:rsidR="00000000" w:rsidRPr="00000000">
      <w:rPr/>
      <w:drawing>
        <wp:inline distB="0" distT="0" distL="0" distR="0">
          <wp:extent cx="391012" cy="39101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1012" cy="39101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sz w:val="52"/>
        <w:szCs w:val="52"/>
        <w:rtl w:val="0"/>
      </w:rPr>
      <w:t xml:space="preserve">MICROSOFT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