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color w:val="2f5496"/>
        </w:rPr>
      </w:pPr>
      <w:r w:rsidDel="00000000" w:rsidR="00000000" w:rsidRPr="00000000">
        <w:rPr>
          <w:b w:val="1"/>
          <w:color w:val="2f5496"/>
          <w:rtl w:val="0"/>
        </w:rPr>
        <w:t xml:space="preserve">Visualize Your Water Challenge</w:t>
      </w:r>
    </w:p>
    <w:p w:rsidR="00000000" w:rsidDel="00000000" w:rsidP="00000000" w:rsidRDefault="00000000" w:rsidRPr="00000000" w14:paraId="00000002">
      <w:pPr>
        <w:pStyle w:val="Heading1"/>
        <w:spacing w:before="0" w:lineRule="auto"/>
        <w:jc w:val="center"/>
        <w:rPr/>
      </w:pPr>
      <w:r w:rsidDel="00000000" w:rsidR="00000000" w:rsidRPr="00000000">
        <w:rPr>
          <w:sz w:val="28"/>
          <w:szCs w:val="28"/>
          <w:rtl w:val="0"/>
        </w:rPr>
        <w:t xml:space="preserve">Submission Form</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
                <a:graphic>
                  <a:graphicData uri="http://schemas.microsoft.com/office/word/2010/wordprocessingShape">
                    <wps:wsp>
                      <wps:cNvSpPr/>
                      <wps:cNvPr id="13" name="Shape 13"/>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Email(s)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ryan.miller@apsva.us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8" name=""/>
                <a:graphic>
                  <a:graphicData uri="http://schemas.microsoft.com/office/word/2010/wordprocessingShape">
                    <wps:wsp>
                      <wps:cNvSpPr/>
                      <wps:cNvPr id="9" name="Shape 9"/>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Phone Number(s)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NA</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9" name=""/>
                <a:graphic>
                  <a:graphicData uri="http://schemas.microsoft.com/office/word/2010/wordprocessingShape">
                    <wps:wsp>
                      <wps:cNvSpPr/>
                      <wps:cNvPr id="10" name="Shape 10"/>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High School &amp; grade level</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12</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
                <a:graphic>
                  <a:graphicData uri="http://schemas.microsoft.com/office/word/2010/wordprocessingShape">
                    <wps:wsp>
                      <wps:cNvSpPr/>
                      <wps:cNvPr id="14" name="Shape 14"/>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Street Address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superscript"/>
                              </w:rPr>
                              <w:t xml:space="preserve">4319 2nd rd 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
                <a:graphic>
                  <a:graphicData uri="http://schemas.microsoft.com/office/word/2010/wordprocessingShape">
                    <wps:wsp>
                      <wps:cNvSpPr/>
                      <wps:cNvPr id="16" name="Shape 16"/>
                      <wps:spPr>
                        <a:xfrm>
                          <a:off x="4196015" y="3562513"/>
                          <a:ext cx="229997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Zip code: 22203</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0949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1" name=""/>
                <a:graphic>
                  <a:graphicData uri="http://schemas.microsoft.com/office/word/2010/wordprocessingShape">
                    <wps:wsp>
                      <wps:cNvSpPr/>
                      <wps:cNvPr id="12" name="Shape 12"/>
                      <wps:spPr>
                        <a:xfrm>
                          <a:off x="4310950" y="3562513"/>
                          <a:ext cx="2070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State: VA</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0796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1" name=""/>
                <a:graphic>
                  <a:graphicData uri="http://schemas.microsoft.com/office/word/2010/wordprocessingShape">
                    <wps:wsp>
                      <wps:cNvSpPr/>
                      <wps:cNvPr id="2" name="Shape 2"/>
                      <wps:spPr>
                        <a:xfrm>
                          <a:off x="4107750" y="3562513"/>
                          <a:ext cx="24765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City: Arlington </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4860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2" name=""/>
                <a:graphic>
                  <a:graphicData uri="http://schemas.microsoft.com/office/word/2010/wordprocessingShape">
                    <wps:wsp>
                      <wps:cNvSpPr/>
                      <wps:cNvPr id="3" name="Shape 3"/>
                      <wps:spPr>
                        <a:xfrm>
                          <a:off x="1923350" y="3562513"/>
                          <a:ext cx="68453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 Chesapeake Bay</w:t>
                            </w: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8548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
                <a:graphic>
                  <a:graphicData uri="http://schemas.microsoft.com/office/word/2010/wordprocessingShape">
                    <wps:wsp>
                      <wps:cNvSpPr/>
                      <wps:cNvPr id="15" name="Shape 15"/>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Did your High School have an ArcGIS Online license before this challenge? </w:t>
                            </w:r>
                            <w:r w:rsidDel="00000000" w:rsidR="00000000" w:rsidRPr="00000000">
                              <w:rPr>
                                <w:rFonts w:ascii="MS Gothic" w:cs="MS Gothic" w:eastAsia="MS Gothic" w:hAnsi="MS Gothic"/>
                                <w:b w:val="0"/>
                                <w:i w:val="0"/>
                                <w:smallCaps w:val="0"/>
                                <w:strike w:val="0"/>
                                <w:color w:val="ff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6" name=""/>
                <a:graphic>
                  <a:graphicData uri="http://schemas.microsoft.com/office/word/2010/wordprocessingShape">
                    <wps:wsp>
                      <wps:cNvSpPr/>
                      <wps:cNvPr id="7" name="Shape 7"/>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How did you hear about this challenge?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Teacher  </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7" name=""/>
                <a:graphic>
                  <a:graphicData uri="http://schemas.microsoft.com/office/word/2010/wordprocessingShape">
                    <wps:wsp>
                      <wps:cNvSpPr/>
                      <wps:cNvPr id="8" name="Shape 8"/>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Name(s)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Ryan Miller</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
                <a:graphic>
                  <a:graphicData uri="http://schemas.microsoft.com/office/word/2010/wordprocessingShape">
                    <wps:wsp>
                      <wps:cNvSpPr/>
                      <wps:cNvPr id="4" name="Shape 4"/>
                      <wps:spPr>
                        <a:xfrm>
                          <a:off x="3402900" y="3562513"/>
                          <a:ext cx="38862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If yes, list team lead: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8957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4" name=""/>
                <a:graphic>
                  <a:graphicData uri="http://schemas.microsoft.com/office/word/2010/wordprocessingShape">
                    <wps:wsp>
                      <wps:cNvSpPr/>
                      <wps:cNvPr id="5" name="Shape 5"/>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Student Name(s):  </w:t>
                            </w:r>
                            <w:r w:rsidDel="00000000" w:rsidR="00000000" w:rsidRPr="00000000">
                              <w:rPr>
                                <w:rFonts w:ascii="Calibri" w:cs="Calibri" w:eastAsia="Calibri" w:hAnsi="Calibri"/>
                                <w:b w:val="1"/>
                                <w:i w:val="0"/>
                                <w:smallCaps w:val="0"/>
                                <w:strike w:val="0"/>
                                <w:color w:val="000000"/>
                                <w:sz w:val="28"/>
                                <w:vertAlign w:val="baseline"/>
                              </w:rPr>
                              <w:t xml:space="preserve">Eliott Ishak</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5" name=""/>
                <a:graphic>
                  <a:graphicData uri="http://schemas.microsoft.com/office/word/2010/wordprocessingShape">
                    <wps:wsp>
                      <wps:cNvSpPr/>
                      <wps:cNvPr id="6" name="Shape 6"/>
                      <wps:spPr>
                        <a:xfrm>
                          <a:off x="3866450" y="3562513"/>
                          <a:ext cx="2959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Is this a team?</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968625" cy="44450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sz w:val="21"/>
          <w:szCs w:val="21"/>
        </w:rPr>
      </w:pPr>
      <w:r w:rsidDel="00000000" w:rsidR="00000000" w:rsidRPr="00000000">
        <w:rPr>
          <w:sz w:val="21"/>
          <w:szCs w:val="21"/>
          <w:rtl w:val="0"/>
        </w:rPr>
        <w:t xml:space="preserve">*Students must have a teacher sponsor their submission. Home school students may have a guardian sponsor their submission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3487420</wp:posOffset>
                </wp:positionV>
                <wp:extent cx="6905625" cy="1339215"/>
                <wp:effectExtent b="0" l="0" r="0" t="0"/>
                <wp:wrapSquare wrapText="bothSides" distB="45720" distT="45720" distL="114300" distR="114300"/>
                <wp:docPr id="10" name=""/>
                <a:graphic>
                  <a:graphicData uri="http://schemas.microsoft.com/office/word/2010/wordprocessingShape">
                    <wps:wsp>
                      <wps:cNvSpPr/>
                      <wps:cNvPr id="11" name="Shape 11"/>
                      <wps:spPr>
                        <a:xfrm>
                          <a:off x="1897950" y="3115155"/>
                          <a:ext cx="6896100" cy="13296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Why is nutrient pollution an important issue to you and your local community?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superscript"/>
                              </w:rPr>
                            </w:r>
                            <w:r w:rsidDel="00000000" w:rsidR="00000000" w:rsidRPr="00000000">
                              <w:rPr>
                                <w:rFonts w:ascii="Calibri" w:cs="Calibri" w:eastAsia="Calibri" w:hAnsi="Calibri"/>
                                <w:b w:val="1"/>
                                <w:i w:val="0"/>
                                <w:smallCaps w:val="0"/>
                                <w:strike w:val="0"/>
                                <w:color w:val="000000"/>
                                <w:sz w:val="28"/>
                                <w:vertAlign w:val="baseline"/>
                              </w:rPr>
                              <w:t xml:space="preserve">I have taken 2 years of classes taught by Mr Miller, both have been environmentally based. So after learned about Eutrophication is Environmental science and then Taking Geospatial tools and technologies I enjoy the opportunity to educated the people in our community about the hazard of eutrophication.</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3487420</wp:posOffset>
                </wp:positionV>
                <wp:extent cx="6905625" cy="1339215"/>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6905625" cy="1339215"/>
                        </a:xfrm>
                        <a:prstGeom prst="rect"/>
                        <a:ln/>
                      </pic:spPr>
                    </pic:pic>
                  </a:graphicData>
                </a:graphic>
              </wp:anchor>
            </w:drawing>
          </mc:Fallback>
        </mc:AlternateContent>
      </w:r>
    </w:p>
    <w:p w:rsidR="00000000" w:rsidDel="00000000" w:rsidP="00000000" w:rsidRDefault="00000000" w:rsidRPr="00000000" w14:paraId="00000004">
      <w:pPr>
        <w:spacing w:after="0" w:line="240" w:lineRule="auto"/>
        <w:rPr>
          <w:sz w:val="21"/>
          <w:szCs w:val="21"/>
        </w:rPr>
      </w:pPr>
      <w:r w:rsidDel="00000000" w:rsidR="00000000" w:rsidRPr="00000000">
        <w:rPr>
          <w:vertAlign w:val="superscript"/>
          <w:rtl w:val="0"/>
        </w:rPr>
        <w:t xml:space="preserve">#</w:t>
      </w:r>
      <w:r w:rsidDel="00000000" w:rsidR="00000000" w:rsidRPr="00000000">
        <w:rPr>
          <w:sz w:val="21"/>
          <w:szCs w:val="21"/>
          <w:rtl w:val="0"/>
        </w:rPr>
        <w:t xml:space="preserve">Not applicable for home school students</w:t>
      </w:r>
    </w:p>
    <w:p w:rsidR="00000000" w:rsidDel="00000000" w:rsidP="00000000" w:rsidRDefault="00000000" w:rsidRPr="00000000" w14:paraId="00000005">
      <w:pPr>
        <w:spacing w:after="0" w:line="240" w:lineRule="auto"/>
        <w:rPr>
          <w:highlight w:val="yellow"/>
        </w:rPr>
      </w:pPr>
      <w:r w:rsidDel="00000000" w:rsidR="00000000" w:rsidRPr="00000000">
        <w:rPr>
          <w:rtl w:val="0"/>
        </w:rPr>
      </w:r>
    </w:p>
    <w:p w:rsidR="00000000" w:rsidDel="00000000" w:rsidP="00000000" w:rsidRDefault="00000000" w:rsidRPr="00000000" w14:paraId="00000006">
      <w:pPr>
        <w:spacing w:after="0" w:line="240" w:lineRule="auto"/>
        <w:rPr>
          <w:highlight w:val="yellow"/>
        </w:rPr>
      </w:pPr>
      <w:r w:rsidDel="00000000" w:rsidR="00000000" w:rsidRPr="00000000">
        <w:rPr>
          <w:rtl w:val="0"/>
        </w:rPr>
      </w:r>
    </w:p>
    <w:p w:rsidR="00000000" w:rsidDel="00000000" w:rsidP="00000000" w:rsidRDefault="00000000" w:rsidRPr="00000000" w14:paraId="00000007">
      <w:pPr>
        <w:spacing w:after="0" w:line="240" w:lineRule="auto"/>
        <w:rPr>
          <w:b w:val="1"/>
          <w:sz w:val="28"/>
          <w:szCs w:val="28"/>
        </w:rPr>
      </w:pPr>
      <w:r w:rsidDel="00000000" w:rsidR="00000000" w:rsidRPr="00000000">
        <w:rPr>
          <w:b w:val="1"/>
          <w:sz w:val="28"/>
          <w:szCs w:val="28"/>
          <w:rtl w:val="0"/>
        </w:rPr>
        <w:t xml:space="preserve">Link to visualization: </w:t>
      </w: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b w:val="1"/>
          <w:sz w:val="28"/>
          <w:szCs w:val="28"/>
        </w:rPr>
      </w:pPr>
      <w:r w:rsidDel="00000000" w:rsidR="00000000" w:rsidRPr="00000000">
        <w:rPr>
          <w:b w:val="1"/>
          <w:sz w:val="28"/>
          <w:szCs w:val="28"/>
          <w:rtl w:val="0"/>
        </w:rPr>
        <w:t xml:space="preserve">Project description </w:t>
      </w:r>
      <w:r w:rsidDel="00000000" w:rsidR="00000000" w:rsidRPr="00000000">
        <w:rPr>
          <w:sz w:val="28"/>
          <w:szCs w:val="28"/>
          <w:rtl w:val="0"/>
        </w:rPr>
        <w:t xml:space="preserve">(no longer than 5 pages, Times New Roman, size 12, single spaced. See </w:t>
      </w:r>
      <w:r w:rsidDel="00000000" w:rsidR="00000000" w:rsidRPr="00000000">
        <w:rPr>
          <w:sz w:val="28"/>
          <w:szCs w:val="28"/>
          <w:highlight w:val="yellow"/>
          <w:rtl w:val="0"/>
        </w:rPr>
        <w:t xml:space="preserve">Getting Started Guide</w:t>
      </w:r>
      <w:r w:rsidDel="00000000" w:rsidR="00000000" w:rsidRPr="00000000">
        <w:rPr>
          <w:sz w:val="28"/>
          <w:szCs w:val="28"/>
          <w:rtl w:val="0"/>
        </w:rPr>
        <w:t xml:space="preserve"> for further guidance)</w:t>
      </w:r>
      <w:r w:rsidDel="00000000" w:rsidR="00000000" w:rsidRPr="00000000">
        <w:rPr>
          <w:b w:val="1"/>
          <w:sz w:val="28"/>
          <w:szCs w:val="28"/>
          <w:rtl w:val="0"/>
        </w:rPr>
        <w:t xml:space="preserve">:</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rFonts w:ascii="Times" w:cs="Times" w:eastAsia="Times" w:hAnsi="Times"/>
          <w:sz w:val="20"/>
          <w:szCs w:val="20"/>
        </w:rPr>
      </w:pPr>
      <w:r w:rsidDel="00000000" w:rsidR="00000000" w:rsidRPr="00000000">
        <w:rPr>
          <w:rFonts w:ascii="Times New Roman" w:cs="Times New Roman" w:eastAsia="Times New Roman" w:hAnsi="Times New Roman"/>
          <w:color w:val="000000"/>
          <w:sz w:val="24"/>
          <w:szCs w:val="24"/>
          <w:rtl w:val="0"/>
        </w:rPr>
        <w:t xml:space="preserve">The map was created using 2 types of ArcGis software. First, data from the agricultural census was spatially joined to counties in the Chesapeake Bay watershed on ArcMap. This gave the base of the map to show the causation of eutrophication in the Chesapeake bay. The data used from the agricultural census was acres per county fertilized and acres per country using manure. Fertilizer and manure are 2 of the main causes of introduction of excess nitrogen and phosphorus into the Chesapeake bay. </w:t>
      </w:r>
      <w:r w:rsidDel="00000000" w:rsidR="00000000" w:rsidRPr="00000000">
        <w:rPr>
          <w:rtl w:val="0"/>
        </w:rPr>
      </w:r>
    </w:p>
    <w:p w:rsidR="00000000" w:rsidDel="00000000" w:rsidP="00000000" w:rsidRDefault="00000000" w:rsidRPr="00000000" w14:paraId="0000000C">
      <w:pPr>
        <w:spacing w:after="0" w:line="240" w:lineRule="auto"/>
        <w:ind w:firstLine="720"/>
        <w:rPr>
          <w:rFonts w:ascii="Times" w:cs="Times" w:eastAsia="Times" w:hAnsi="Times"/>
          <w:sz w:val="20"/>
          <w:szCs w:val="20"/>
        </w:rPr>
      </w:pPr>
      <w:r w:rsidDel="00000000" w:rsidR="00000000" w:rsidRPr="00000000">
        <w:rPr>
          <w:rFonts w:ascii="Times New Roman" w:cs="Times New Roman" w:eastAsia="Times New Roman" w:hAnsi="Times New Roman"/>
          <w:color w:val="000000"/>
          <w:sz w:val="24"/>
          <w:szCs w:val="24"/>
          <w:rtl w:val="0"/>
        </w:rPr>
        <w:t xml:space="preserve">A fishnet was also created in Arcmap to map a point file of dissolved oxygen made by IMAP. The dissolved oxygen is part of the aftermath of eutrophication and can be used to visualize where it took/takes place.  That file had too many points for use on GIS online so it was spatially joined to the fishnet and the average minimum oxygen field was created for each sector of the fishnet. Then to show how the excess nutrients from fertilizer and manure ultimately got introduced into the day, the trace downstream tool was used. This visually showed when nutrients are introduced into waterways through run off, they still will flow into the Chesapeake bay even if they started hundreds of miles away. Finally esri's erodability factor data file was used to show how the farms surrounding the Chesapeake are very susceptible to erosion while being heavily fertilized. This combination provides excellent condition for topsoil runoff into the bay. </w:t>
      </w:r>
      <w:r w:rsidDel="00000000" w:rsidR="00000000" w:rsidRPr="00000000">
        <w:rPr>
          <w:rtl w:val="0"/>
        </w:rPr>
      </w:r>
    </w:p>
    <w:p w:rsidR="00000000" w:rsidDel="00000000" w:rsidP="00000000" w:rsidRDefault="00000000" w:rsidRPr="00000000" w14:paraId="0000000D">
      <w:pPr>
        <w:spacing w:after="0" w:line="240" w:lineRule="auto"/>
        <w:ind w:firstLine="720"/>
        <w:rPr>
          <w:rFonts w:ascii="Times" w:cs="Times" w:eastAsia="Times" w:hAnsi="Times"/>
          <w:sz w:val="20"/>
          <w:szCs w:val="20"/>
        </w:rPr>
      </w:pPr>
      <w:r w:rsidDel="00000000" w:rsidR="00000000" w:rsidRPr="00000000">
        <w:rPr>
          <w:rFonts w:ascii="Times New Roman" w:cs="Times New Roman" w:eastAsia="Times New Roman" w:hAnsi="Times New Roman"/>
          <w:color w:val="000000"/>
          <w:sz w:val="24"/>
          <w:szCs w:val="24"/>
          <w:rtl w:val="0"/>
        </w:rPr>
        <w:t xml:space="preserve">All of these pollutants and tracks the pollutants can take are shown in an attempt to raise awareness. This is hoping to show people the actual problems and the unlivable conditions we are causing for the animals in the Chesapeake bay. Simply educating people about what we, as the people in the Chesapeake bay watershed are doing to the bay can cause widespread change. How to fix it is a second step but first people need to be educated and be aware of the problem. </w:t>
      </w:r>
      <w:r w:rsidDel="00000000" w:rsidR="00000000" w:rsidRPr="00000000">
        <w:rPr>
          <w:rtl w:val="0"/>
        </w:rPr>
      </w:r>
    </w:p>
    <w:p w:rsidR="00000000" w:rsidDel="00000000" w:rsidP="00000000" w:rsidRDefault="00000000" w:rsidRPr="00000000" w14:paraId="0000000E">
      <w:pPr>
        <w:spacing w:after="24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Times" w:cs="Times" w:eastAsia="Times" w:hAnsi="Times"/>
          <w:sz w:val="20"/>
          <w:szCs w:val="20"/>
        </w:rPr>
      </w:pPr>
      <w:r w:rsidDel="00000000" w:rsidR="00000000" w:rsidRPr="00000000">
        <w:rPr>
          <w:rFonts w:ascii="Times New Roman" w:cs="Times New Roman" w:eastAsia="Times New Roman" w:hAnsi="Times New Roman"/>
          <w:b w:val="1"/>
          <w:color w:val="000000"/>
          <w:sz w:val="24"/>
          <w:szCs w:val="24"/>
          <w:rtl w:val="0"/>
        </w:rPr>
        <w:t xml:space="preserve">Works Cited</w:t>
      </w:r>
      <w:r w:rsidDel="00000000" w:rsidR="00000000" w:rsidRPr="00000000">
        <w:rPr>
          <w:rtl w:val="0"/>
        </w:rPr>
      </w:r>
    </w:p>
    <w:p w:rsidR="00000000" w:rsidDel="00000000" w:rsidP="00000000" w:rsidRDefault="00000000" w:rsidRPr="00000000" w14:paraId="00000010">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w:cs="Times" w:eastAsia="Times" w:hAnsi="Times"/>
          <w:sz w:val="20"/>
          <w:szCs w:val="20"/>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http://www.agcensus.usda.gov/</w:t>
        </w:r>
      </w:hyperlink>
      <w:r w:rsidDel="00000000" w:rsidR="00000000" w:rsidRPr="00000000">
        <w:rPr>
          <w:rFonts w:ascii="Times New Roman" w:cs="Times New Roman" w:eastAsia="Times New Roman" w:hAnsi="Times New Roman"/>
          <w:color w:val="000000"/>
          <w:sz w:val="24"/>
          <w:szCs w:val="24"/>
          <w:rtl w:val="0"/>
        </w:rPr>
        <w:t xml:space="preserve">: Fertilized Acres Per County , Manure Acres Per County</w:t>
      </w:r>
      <w:r w:rsidDel="00000000" w:rsidR="00000000" w:rsidRPr="00000000">
        <w:rPr>
          <w:rtl w:val="0"/>
        </w:rPr>
      </w:r>
    </w:p>
    <w:p w:rsidR="00000000" w:rsidDel="00000000" w:rsidP="00000000" w:rsidRDefault="00000000" w:rsidRPr="00000000" w14:paraId="00000012">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Times" w:cs="Times" w:eastAsia="Times" w:hAnsi="Times"/>
          <w:sz w:val="20"/>
          <w:szCs w:val="20"/>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http://data.imap.maryland.gov/datasets/f8a7df56e7e64400bceb53f2252bcd42_0</w:t>
        </w:r>
      </w:hyperlink>
      <w:r w:rsidDel="00000000" w:rsidR="00000000" w:rsidRPr="00000000">
        <w:rPr>
          <w:rFonts w:ascii="Times New Roman" w:cs="Times New Roman" w:eastAsia="Times New Roman" w:hAnsi="Times New Roman"/>
          <w:color w:val="000000"/>
          <w:sz w:val="24"/>
          <w:szCs w:val="24"/>
          <w:rtl w:val="0"/>
        </w:rPr>
        <w:t xml:space="preserve">: Minimum Oxygen level in the Chesapeake bay</w:t>
      </w:r>
      <w:r w:rsidDel="00000000" w:rsidR="00000000" w:rsidRPr="00000000">
        <w:rPr>
          <w:rtl w:val="0"/>
        </w:rPr>
      </w:r>
    </w:p>
    <w:p w:rsidR="00000000" w:rsidDel="00000000" w:rsidP="00000000" w:rsidRDefault="00000000" w:rsidRPr="00000000" w14:paraId="00000014">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Times" w:cs="Times" w:eastAsia="Times" w:hAnsi="Times"/>
          <w:sz w:val="20"/>
          <w:szCs w:val="20"/>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https://www.census.gov/support/USACdataDownloads.html</w:t>
        </w:r>
      </w:hyperlink>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United States counties</w:t>
      </w:r>
      <w:r w:rsidDel="00000000" w:rsidR="00000000" w:rsidRPr="00000000">
        <w:rPr>
          <w:rtl w:val="0"/>
        </w:rPr>
      </w:r>
    </w:p>
    <w:p w:rsidR="00000000" w:rsidDel="00000000" w:rsidP="00000000" w:rsidRDefault="00000000" w:rsidRPr="00000000" w14:paraId="00000016">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Times" w:cs="Times" w:eastAsia="Times" w:hAnsi="Times"/>
          <w:sz w:val="20"/>
          <w:szCs w:val="20"/>
        </w:rPr>
      </w:pPr>
      <w:hyperlink r:id="rId2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http://landscape5.arcgis.com/arcgis/rest/services/USA_Soils_Erodibility_Factor/ImageServer: </w:t>
        </w:r>
      </w:hyperlink>
      <w:hyperlink r:id="rId25">
        <w:r w:rsidDel="00000000" w:rsidR="00000000" w:rsidRPr="00000000">
          <w:rPr>
            <w:rFonts w:ascii="Times New Roman" w:cs="Times New Roman" w:eastAsia="Times New Roman" w:hAnsi="Times New Roman"/>
            <w:color w:val="000000"/>
            <w:sz w:val="24"/>
            <w:szCs w:val="24"/>
            <w:highlight w:val="white"/>
            <w:rtl w:val="0"/>
          </w:rPr>
          <w:t xml:space="preserve"> Esri erodability Factor image</w:t>
        </w:r>
      </w:hyperlink>
      <w:r w:rsidDel="00000000" w:rsidR="00000000" w:rsidRPr="00000000">
        <w:rPr>
          <w:rtl w:val="0"/>
        </w:rPr>
      </w:r>
    </w:p>
    <w:p w:rsidR="00000000" w:rsidDel="00000000" w:rsidP="00000000" w:rsidRDefault="00000000" w:rsidRPr="00000000" w14:paraId="00000018">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Times" w:cs="Times" w:eastAsia="Times" w:hAnsi="Times"/>
          <w:sz w:val="20"/>
          <w:szCs w:val="20"/>
        </w:rPr>
      </w:pPr>
      <w:hyperlink r:id="rId26">
        <w:r w:rsidDel="00000000" w:rsidR="00000000" w:rsidRPr="00000000">
          <w:rPr>
            <w:rFonts w:ascii="Arial" w:cs="Arial" w:eastAsia="Arial" w:hAnsi="Arial"/>
            <w:color w:val="1155cc"/>
            <w:u w:val="single"/>
            <w:rtl w:val="0"/>
          </w:rPr>
          <w:t xml:space="preserve">http://planetark.org/images/wefull/54272.jpg</w:t>
        </w:r>
      </w:hyperlink>
      <w:r w:rsidDel="00000000" w:rsidR="00000000" w:rsidRPr="00000000">
        <w:rPr>
          <w:rFonts w:ascii="Arial" w:cs="Arial" w:eastAsia="Arial" w:hAnsi="Arial"/>
          <w:color w:val="000000"/>
          <w:rtl w:val="0"/>
        </w:rPr>
        <w:t xml:space="preserve">: hands in algae photo</w:t>
      </w:r>
      <w:r w:rsidDel="00000000" w:rsidR="00000000" w:rsidRPr="00000000">
        <w:rPr>
          <w:rtl w:val="0"/>
        </w:rPr>
      </w:r>
    </w:p>
    <w:p w:rsidR="00000000" w:rsidDel="00000000" w:rsidP="00000000" w:rsidRDefault="00000000" w:rsidRPr="00000000" w14:paraId="0000001A">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Times" w:cs="Times" w:eastAsia="Times" w:hAnsi="Times"/>
          <w:sz w:val="20"/>
          <w:szCs w:val="20"/>
        </w:rPr>
      </w:pPr>
      <w:hyperlink r:id="rId27">
        <w:r w:rsidDel="00000000" w:rsidR="00000000" w:rsidRPr="00000000">
          <w:rPr>
            <w:rFonts w:ascii="Arial" w:cs="Arial" w:eastAsia="Arial" w:hAnsi="Arial"/>
            <w:color w:val="1155cc"/>
            <w:u w:val="single"/>
            <w:rtl w:val="0"/>
          </w:rPr>
          <w:t xml:space="preserve">https://vimeo.com/39072975</w:t>
        </w:r>
      </w:hyperlink>
      <w:r w:rsidDel="00000000" w:rsidR="00000000" w:rsidRPr="00000000">
        <w:rPr>
          <w:rFonts w:ascii="Arial" w:cs="Arial" w:eastAsia="Arial" w:hAnsi="Arial"/>
          <w:color w:val="000000"/>
          <w:rtl w:val="0"/>
        </w:rPr>
        <w:t xml:space="preserve">: Video on eutrophication</w:t>
      </w:r>
      <w:r w:rsidDel="00000000" w:rsidR="00000000" w:rsidRPr="00000000">
        <w:rPr>
          <w:rtl w:val="0"/>
        </w:rPr>
      </w:r>
    </w:p>
    <w:p w:rsidR="00000000" w:rsidDel="00000000" w:rsidP="00000000" w:rsidRDefault="00000000" w:rsidRPr="00000000" w14:paraId="0000001C">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Times" w:cs="Times" w:eastAsia="Times" w:hAnsi="Times"/>
          <w:sz w:val="20"/>
          <w:szCs w:val="20"/>
        </w:rPr>
      </w:pPr>
      <w:hyperlink r:id="rId28">
        <w:r w:rsidDel="00000000" w:rsidR="00000000" w:rsidRPr="00000000">
          <w:rPr>
            <w:rFonts w:ascii="Verdana" w:cs="Verdana" w:eastAsia="Verdana" w:hAnsi="Verdana"/>
            <w:color w:val="1155cc"/>
            <w:sz w:val="17"/>
            <w:szCs w:val="17"/>
            <w:u w:val="single"/>
            <w:rtl w:val="0"/>
          </w:rPr>
          <w:t xml:space="preserve">http://cahnrs.wsu.edu/wp-content/uploads/2011/03/Lettuce2.jpg</w:t>
        </w:r>
      </w:hyperlink>
      <w:r w:rsidDel="00000000" w:rsidR="00000000" w:rsidRPr="00000000">
        <w:rPr>
          <w:rFonts w:ascii="Arial" w:cs="Arial" w:eastAsia="Arial" w:hAnsi="Arial"/>
          <w:color w:val="000000"/>
          <w:rtl w:val="0"/>
        </w:rPr>
        <w:t xml:space="preserve"> : farm Photo</w:t>
      </w:r>
      <w:r w:rsidDel="00000000" w:rsidR="00000000" w:rsidRPr="00000000">
        <w:rPr>
          <w:rtl w:val="0"/>
        </w:rPr>
      </w:r>
    </w:p>
    <w:p w:rsidR="00000000" w:rsidDel="00000000" w:rsidP="00000000" w:rsidRDefault="00000000" w:rsidRPr="00000000" w14:paraId="0000001E">
      <w:pPr>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sz w:val="21"/>
          <w:szCs w:val="21"/>
        </w:rPr>
      </w:pPr>
      <w:r w:rsidDel="00000000" w:rsidR="00000000" w:rsidRPr="00000000">
        <w:rPr>
          <w:rtl w:val="0"/>
        </w:rPr>
      </w:r>
    </w:p>
    <w:sectPr>
      <w:headerReference r:id="rId2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data.imap.maryland.gov/datasets/f8a7df56e7e64400bceb53f2252bcd42_0" TargetMode="External"/><Relationship Id="rId21" Type="http://schemas.openxmlformats.org/officeDocument/2006/relationships/hyperlink" Target="http://www.agcensus.usda.gov/" TargetMode="External"/><Relationship Id="rId24" Type="http://schemas.openxmlformats.org/officeDocument/2006/relationships/hyperlink" Target="http://landscape5.arcgis.com/arcgis/rest/services/USA_Soils_Erodibility_Factor/ImageServer" TargetMode="External"/><Relationship Id="rId23" Type="http://schemas.openxmlformats.org/officeDocument/2006/relationships/hyperlink" Target="https://www.census.gov/support/USACdataDownloa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planetark.org/images/wefull/54272.jpg" TargetMode="External"/><Relationship Id="rId25" Type="http://schemas.openxmlformats.org/officeDocument/2006/relationships/hyperlink" Target="http://landscape5.arcgis.com/arcgis/rest/services/USA_Soils_Erodibility_Factor/ImageServer" TargetMode="External"/><Relationship Id="rId28" Type="http://schemas.openxmlformats.org/officeDocument/2006/relationships/hyperlink" Target="http://cahnrs.wsu.edu/wp-content/uploads/2011/03/Lettuce2.jpg" TargetMode="External"/><Relationship Id="rId27" Type="http://schemas.openxmlformats.org/officeDocument/2006/relationships/hyperlink" Target="https://vimeo.com/39072975"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